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5F5"/>
  <w:body>
    <w:p w14:paraId="00706015" w14:textId="6AC1BD2B" w:rsidR="00CC2AFF" w:rsidRPr="00466C1A" w:rsidRDefault="00CC2AFF"/>
    <w:p w14:paraId="768865EF" w14:textId="69BB815A" w:rsidR="00AB365A" w:rsidRPr="00466C1A" w:rsidRDefault="00AB365A"/>
    <w:p w14:paraId="0FB51ECE" w14:textId="2CF16A90" w:rsidR="00091AB0" w:rsidRPr="002F11DF" w:rsidRDefault="002F11DF" w:rsidP="00091AB0">
      <w:pPr>
        <w:jc w:val="center"/>
        <w:rPr>
          <w:rFonts w:cs="Times New Roman"/>
          <w:b/>
          <w:sz w:val="24"/>
          <w:szCs w:val="24"/>
        </w:rPr>
      </w:pPr>
      <w:r>
        <w:rPr>
          <w:rFonts w:cs="Times New Roman"/>
          <w:b/>
          <w:sz w:val="24"/>
          <w:szCs w:val="24"/>
        </w:rPr>
        <w:t>ΠΡΟΓΡΑΜΜΑ</w:t>
      </w:r>
    </w:p>
    <w:p w14:paraId="119CE25B" w14:textId="4CD302B2" w:rsidR="00CB0FD3" w:rsidRPr="00F2763E" w:rsidRDefault="00CB0FD3" w:rsidP="00091AB0">
      <w:pPr>
        <w:jc w:val="center"/>
        <w:rPr>
          <w:rFonts w:eastAsiaTheme="minorEastAsia" w:cs="Times New Roman"/>
          <w:b/>
          <w:sz w:val="24"/>
          <w:szCs w:val="24"/>
          <w:lang w:eastAsia="zh-CN"/>
        </w:rPr>
      </w:pPr>
      <w:r w:rsidRPr="00F2763E">
        <w:rPr>
          <w:rFonts w:eastAsiaTheme="minorEastAsia" w:cs="Times New Roman"/>
          <w:b/>
          <w:sz w:val="24"/>
          <w:szCs w:val="24"/>
          <w:lang w:val="en-US" w:eastAsia="zh-CN"/>
        </w:rPr>
        <w:t>Focus</w:t>
      </w:r>
      <w:r w:rsidRPr="00F2763E">
        <w:rPr>
          <w:rFonts w:eastAsiaTheme="minorEastAsia" w:cs="Times New Roman"/>
          <w:b/>
          <w:sz w:val="24"/>
          <w:szCs w:val="24"/>
          <w:lang w:eastAsia="zh-CN"/>
        </w:rPr>
        <w:t xml:space="preserve"> </w:t>
      </w:r>
      <w:r w:rsidRPr="00F2763E">
        <w:rPr>
          <w:rFonts w:eastAsiaTheme="minorEastAsia" w:cs="Times New Roman"/>
          <w:b/>
          <w:sz w:val="24"/>
          <w:szCs w:val="24"/>
          <w:lang w:val="en-US" w:eastAsia="zh-CN"/>
        </w:rPr>
        <w:t>Group</w:t>
      </w:r>
      <w:r w:rsidRPr="00F2763E">
        <w:rPr>
          <w:rFonts w:eastAsiaTheme="minorEastAsia" w:cs="Times New Roman"/>
          <w:b/>
          <w:sz w:val="24"/>
          <w:szCs w:val="24"/>
          <w:lang w:eastAsia="zh-CN"/>
        </w:rPr>
        <w:t xml:space="preserve"> για την Υπεύθυνη Έρευνα και Καινοτομία</w:t>
      </w:r>
    </w:p>
    <w:p w14:paraId="275F46B4" w14:textId="77777777" w:rsidR="00700894" w:rsidRPr="00700894" w:rsidRDefault="00700894" w:rsidP="001277BA">
      <w:pPr>
        <w:jc w:val="center"/>
        <w:rPr>
          <w:rFonts w:cs="Times New Roman"/>
          <w:b/>
          <w:bCs/>
          <w:sz w:val="24"/>
          <w:szCs w:val="24"/>
        </w:rPr>
      </w:pPr>
      <w:r w:rsidRPr="00700894">
        <w:rPr>
          <w:rFonts w:cs="Times New Roman"/>
          <w:b/>
          <w:bCs/>
          <w:sz w:val="24"/>
          <w:szCs w:val="24"/>
        </w:rPr>
        <w:t xml:space="preserve">Περιφερειακή Ένωση Δήμων Δυτικής Μακεδονίας (ΠΕΔ ΔΜ) </w:t>
      </w:r>
    </w:p>
    <w:p w14:paraId="2F467318" w14:textId="00E59D5A" w:rsidR="00091AB0" w:rsidRPr="001277BA" w:rsidRDefault="00D3460D" w:rsidP="001277BA">
      <w:pPr>
        <w:jc w:val="center"/>
        <w:rPr>
          <w:rFonts w:cs="Times New Roman"/>
          <w:b/>
          <w:bCs/>
          <w:sz w:val="24"/>
          <w:szCs w:val="24"/>
          <w:lang w:val="en-US"/>
        </w:rPr>
      </w:pPr>
      <w:r>
        <w:rPr>
          <w:rFonts w:cs="Times New Roman"/>
          <w:b/>
          <w:bCs/>
          <w:sz w:val="24"/>
          <w:szCs w:val="24"/>
        </w:rPr>
        <w:t>Τετάρτη</w:t>
      </w:r>
      <w:r w:rsidR="001277BA">
        <w:rPr>
          <w:rFonts w:cs="Times New Roman"/>
          <w:b/>
          <w:bCs/>
          <w:sz w:val="24"/>
          <w:szCs w:val="24"/>
          <w:lang w:val="en-US"/>
        </w:rPr>
        <w:t xml:space="preserve"> </w:t>
      </w:r>
      <w:r>
        <w:rPr>
          <w:rFonts w:cs="Times New Roman"/>
          <w:b/>
          <w:bCs/>
          <w:sz w:val="24"/>
          <w:szCs w:val="24"/>
        </w:rPr>
        <w:t>10</w:t>
      </w:r>
      <w:r w:rsidR="001277BA">
        <w:rPr>
          <w:rFonts w:cs="Times New Roman"/>
          <w:b/>
          <w:bCs/>
          <w:sz w:val="24"/>
          <w:szCs w:val="24"/>
          <w:lang w:val="en-US"/>
        </w:rPr>
        <w:t>/</w:t>
      </w:r>
      <w:r w:rsidR="000D5D2E">
        <w:rPr>
          <w:rFonts w:cs="Times New Roman"/>
          <w:b/>
          <w:bCs/>
          <w:sz w:val="24"/>
          <w:szCs w:val="24"/>
          <w:lang w:val="en-US"/>
        </w:rPr>
        <w:t>11</w:t>
      </w:r>
      <w:r w:rsidR="001277BA">
        <w:rPr>
          <w:rFonts w:cs="Times New Roman"/>
          <w:b/>
          <w:bCs/>
          <w:sz w:val="24"/>
          <w:szCs w:val="24"/>
          <w:lang w:val="en-US"/>
        </w:rPr>
        <w:t>/2021</w:t>
      </w:r>
    </w:p>
    <w:p w14:paraId="5B9FF917" w14:textId="2A77ABC9" w:rsidR="00C42BA7" w:rsidRPr="00466C1A" w:rsidRDefault="00C42BA7" w:rsidP="00C42BA7">
      <w:pPr>
        <w:jc w:val="both"/>
        <w:rPr>
          <w:rFonts w:cs="Times New Roman"/>
          <w:b/>
          <w:bCs/>
          <w:sz w:val="24"/>
          <w:szCs w:val="24"/>
          <w:lang w:val="en-GB"/>
        </w:rPr>
      </w:pPr>
    </w:p>
    <w:tbl>
      <w:tblPr>
        <w:tblStyle w:val="4-1"/>
        <w:tblW w:w="0" w:type="auto"/>
        <w:tblLook w:val="04A0" w:firstRow="1" w:lastRow="0" w:firstColumn="1" w:lastColumn="0" w:noHBand="0" w:noVBand="1"/>
      </w:tblPr>
      <w:tblGrid>
        <w:gridCol w:w="1696"/>
        <w:gridCol w:w="6798"/>
      </w:tblGrid>
      <w:tr w:rsidR="00C42BA7" w:rsidRPr="00700894" w14:paraId="750C49EF" w14:textId="77777777" w:rsidTr="003E1F18">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696" w:type="dxa"/>
          </w:tcPr>
          <w:p w14:paraId="1E897EB8" w14:textId="48978D73" w:rsidR="00C42BA7" w:rsidRPr="00466C1A" w:rsidRDefault="00C00008" w:rsidP="004F3BB3">
            <w:pPr>
              <w:rPr>
                <w:lang w:val="en-US"/>
              </w:rPr>
            </w:pPr>
            <w:r>
              <w:rPr>
                <w:lang w:val="en-US"/>
              </w:rPr>
              <w:t>13</w:t>
            </w:r>
            <w:r>
              <w:t>:0</w:t>
            </w:r>
            <w:r w:rsidR="00C42BA7" w:rsidRPr="00466C1A">
              <w:rPr>
                <w:lang w:val="en-US"/>
              </w:rPr>
              <w:t xml:space="preserve">0 </w:t>
            </w:r>
            <w:r w:rsidR="00FE7702" w:rsidRPr="00466C1A">
              <w:rPr>
                <w:lang w:val="en-US"/>
              </w:rPr>
              <w:t>–</w:t>
            </w:r>
            <w:r w:rsidR="00C42BA7" w:rsidRPr="00466C1A">
              <w:rPr>
                <w:lang w:val="en-US"/>
              </w:rPr>
              <w:t xml:space="preserve"> 1</w:t>
            </w:r>
            <w:r>
              <w:t>5</w:t>
            </w:r>
            <w:r w:rsidR="00FE7702" w:rsidRPr="00466C1A">
              <w:rPr>
                <w:lang w:val="en-US"/>
              </w:rPr>
              <w:t>:</w:t>
            </w:r>
            <w:r>
              <w:t>00</w:t>
            </w:r>
            <w:r w:rsidR="00C42BA7" w:rsidRPr="00466C1A">
              <w:rPr>
                <w:lang w:val="en-US"/>
              </w:rPr>
              <w:t xml:space="preserve"> </w:t>
            </w:r>
          </w:p>
        </w:tc>
        <w:tc>
          <w:tcPr>
            <w:tcW w:w="6798" w:type="dxa"/>
          </w:tcPr>
          <w:p w14:paraId="1BCF26B2" w14:textId="09BBBC59" w:rsidR="00C42BA7" w:rsidRPr="00700894" w:rsidRDefault="00700894" w:rsidP="004F3BB3">
            <w:pPr>
              <w:cnfStyle w:val="100000000000" w:firstRow="1" w:lastRow="0" w:firstColumn="0" w:lastColumn="0" w:oddVBand="0" w:evenVBand="0" w:oddHBand="0" w:evenHBand="0" w:firstRowFirstColumn="0" w:firstRowLastColumn="0" w:lastRowFirstColumn="0" w:lastRowLastColumn="0"/>
              <w:rPr>
                <w:b w:val="0"/>
              </w:rPr>
            </w:pPr>
            <w:r w:rsidRPr="00700894">
              <w:t xml:space="preserve">Εισαγωγή στο έργο </w:t>
            </w:r>
            <w:r w:rsidRPr="00700894">
              <w:rPr>
                <w:lang w:val="en-US"/>
              </w:rPr>
              <w:t>RRI</w:t>
            </w:r>
            <w:r w:rsidRPr="00700894">
              <w:t>-</w:t>
            </w:r>
            <w:r w:rsidRPr="00700894">
              <w:rPr>
                <w:lang w:val="en-US"/>
              </w:rPr>
              <w:t>LEADERS</w:t>
            </w:r>
          </w:p>
        </w:tc>
      </w:tr>
      <w:tr w:rsidR="00C42BA7" w:rsidRPr="006D313D" w14:paraId="22670C27" w14:textId="77777777" w:rsidTr="003E1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37D5CC4" w14:textId="7CD81BF5" w:rsidR="00C42BA7" w:rsidRPr="00466C1A" w:rsidRDefault="00C00008" w:rsidP="004F3BB3">
            <w:pPr>
              <w:rPr>
                <w:lang w:val="en-US"/>
              </w:rPr>
            </w:pPr>
            <w:r>
              <w:t>13</w:t>
            </w:r>
            <w:r w:rsidR="00FE7702" w:rsidRPr="00466C1A">
              <w:rPr>
                <w:lang w:val="en-US"/>
              </w:rPr>
              <w:t>:</w:t>
            </w:r>
            <w:r>
              <w:t>0</w:t>
            </w:r>
            <w:r w:rsidR="00C42BA7" w:rsidRPr="00466C1A">
              <w:rPr>
                <w:lang w:val="en-US"/>
              </w:rPr>
              <w:t xml:space="preserve">0 </w:t>
            </w:r>
            <w:r w:rsidR="00FE7702" w:rsidRPr="00466C1A">
              <w:rPr>
                <w:lang w:val="en-US"/>
              </w:rPr>
              <w:t>–</w:t>
            </w:r>
            <w:r w:rsidR="00C42BA7" w:rsidRPr="00466C1A">
              <w:rPr>
                <w:lang w:val="en-US"/>
              </w:rPr>
              <w:t xml:space="preserve"> </w:t>
            </w:r>
            <w:r>
              <w:t>13</w:t>
            </w:r>
            <w:r w:rsidR="00FE7702" w:rsidRPr="00466C1A">
              <w:rPr>
                <w:lang w:val="en-US"/>
              </w:rPr>
              <w:t>:</w:t>
            </w:r>
            <w:r>
              <w:t>1</w:t>
            </w:r>
            <w:r w:rsidR="00C42BA7" w:rsidRPr="00466C1A">
              <w:rPr>
                <w:lang w:val="en-US"/>
              </w:rPr>
              <w:t xml:space="preserve">0 </w:t>
            </w:r>
          </w:p>
          <w:p w14:paraId="2BC22508" w14:textId="77777777" w:rsidR="00C42BA7" w:rsidRPr="00466C1A" w:rsidRDefault="00C42BA7" w:rsidP="004F3BB3">
            <w:pPr>
              <w:rPr>
                <w:b w:val="0"/>
                <w:bCs w:val="0"/>
                <w:lang w:val="en-US"/>
              </w:rPr>
            </w:pPr>
          </w:p>
          <w:p w14:paraId="3F4B4D2F" w14:textId="5B08E431" w:rsidR="00C42BA7" w:rsidRPr="00466C1A" w:rsidRDefault="00C00008" w:rsidP="004F3BB3">
            <w:pPr>
              <w:rPr>
                <w:b w:val="0"/>
                <w:bCs w:val="0"/>
                <w:lang w:val="en-US"/>
              </w:rPr>
            </w:pPr>
            <w:r>
              <w:t>13</w:t>
            </w:r>
            <w:r w:rsidR="00FE7702" w:rsidRPr="00466C1A">
              <w:rPr>
                <w:lang w:val="en-US"/>
              </w:rPr>
              <w:t>:</w:t>
            </w:r>
            <w:r>
              <w:t>1</w:t>
            </w:r>
            <w:r w:rsidR="00C42BA7" w:rsidRPr="00466C1A">
              <w:rPr>
                <w:lang w:val="en-US"/>
              </w:rPr>
              <w:t xml:space="preserve">0 </w:t>
            </w:r>
            <w:r w:rsidR="00FE7702" w:rsidRPr="00466C1A">
              <w:rPr>
                <w:lang w:val="en-US"/>
              </w:rPr>
              <w:t>–</w:t>
            </w:r>
            <w:r w:rsidR="00C42BA7" w:rsidRPr="00466C1A">
              <w:rPr>
                <w:lang w:val="en-US"/>
              </w:rPr>
              <w:t xml:space="preserve"> </w:t>
            </w:r>
            <w:r>
              <w:t>13</w:t>
            </w:r>
            <w:r w:rsidR="00FE7702" w:rsidRPr="00466C1A">
              <w:rPr>
                <w:lang w:val="en-US"/>
              </w:rPr>
              <w:t>:</w:t>
            </w:r>
            <w:r>
              <w:t>2</w:t>
            </w:r>
            <w:r w:rsidR="00BE52D6">
              <w:rPr>
                <w:lang w:val="en-US"/>
              </w:rPr>
              <w:t>0</w:t>
            </w:r>
            <w:r w:rsidR="00C42BA7" w:rsidRPr="00466C1A">
              <w:rPr>
                <w:lang w:val="en-US"/>
              </w:rPr>
              <w:t xml:space="preserve"> </w:t>
            </w:r>
          </w:p>
          <w:p w14:paraId="2431350D" w14:textId="77777777" w:rsidR="00C42BA7" w:rsidRPr="00466C1A" w:rsidRDefault="00C42BA7" w:rsidP="004F3BB3">
            <w:pPr>
              <w:rPr>
                <w:b w:val="0"/>
                <w:bCs w:val="0"/>
                <w:lang w:val="en-US"/>
              </w:rPr>
            </w:pPr>
          </w:p>
          <w:p w14:paraId="474027C3" w14:textId="77777777" w:rsidR="00554D39" w:rsidRPr="00466C1A" w:rsidRDefault="00554D39" w:rsidP="004F3BB3">
            <w:pPr>
              <w:rPr>
                <w:b w:val="0"/>
                <w:bCs w:val="0"/>
                <w:lang w:val="en-US"/>
              </w:rPr>
            </w:pPr>
          </w:p>
          <w:p w14:paraId="0804041B" w14:textId="77777777" w:rsidR="00221318" w:rsidRPr="00466C1A" w:rsidRDefault="00221318" w:rsidP="004F3BB3">
            <w:pPr>
              <w:rPr>
                <w:b w:val="0"/>
                <w:bCs w:val="0"/>
                <w:lang w:val="en-US"/>
              </w:rPr>
            </w:pPr>
          </w:p>
          <w:p w14:paraId="207ED420" w14:textId="7B7FCD90" w:rsidR="00C42BA7" w:rsidRPr="00466C1A" w:rsidRDefault="00C00008" w:rsidP="004F3BB3">
            <w:pPr>
              <w:rPr>
                <w:b w:val="0"/>
                <w:bCs w:val="0"/>
                <w:lang w:val="en-US"/>
              </w:rPr>
            </w:pPr>
            <w:r>
              <w:t>13</w:t>
            </w:r>
            <w:r w:rsidR="00C42BA7" w:rsidRPr="00466C1A">
              <w:rPr>
                <w:lang w:val="en-US"/>
              </w:rPr>
              <w:t>:</w:t>
            </w:r>
            <w:r>
              <w:t>2</w:t>
            </w:r>
            <w:r w:rsidR="00BE52D6">
              <w:rPr>
                <w:lang w:val="en-US"/>
              </w:rPr>
              <w:t>0</w:t>
            </w:r>
            <w:r w:rsidR="00C42BA7" w:rsidRPr="00466C1A">
              <w:rPr>
                <w:lang w:val="en-US"/>
              </w:rPr>
              <w:t xml:space="preserve"> – 1</w:t>
            </w:r>
            <w:r>
              <w:t>3</w:t>
            </w:r>
            <w:r w:rsidR="00C42BA7" w:rsidRPr="00466C1A">
              <w:rPr>
                <w:lang w:val="en-US"/>
              </w:rPr>
              <w:t>:</w:t>
            </w:r>
            <w:r>
              <w:t>3</w:t>
            </w:r>
            <w:r w:rsidR="00FE7702" w:rsidRPr="00466C1A">
              <w:rPr>
                <w:lang w:val="en-US"/>
              </w:rPr>
              <w:t>0</w:t>
            </w:r>
            <w:r w:rsidR="00C42BA7" w:rsidRPr="00466C1A">
              <w:rPr>
                <w:lang w:val="en-US"/>
              </w:rPr>
              <w:t xml:space="preserve"> </w:t>
            </w:r>
          </w:p>
          <w:p w14:paraId="5BA34B03" w14:textId="77777777" w:rsidR="00385663" w:rsidRPr="00466C1A" w:rsidRDefault="00385663" w:rsidP="004F3BB3">
            <w:pPr>
              <w:rPr>
                <w:b w:val="0"/>
                <w:bCs w:val="0"/>
                <w:lang w:val="en-US"/>
              </w:rPr>
            </w:pPr>
          </w:p>
          <w:p w14:paraId="22EBC71C" w14:textId="142EFDC9" w:rsidR="00385663" w:rsidRPr="00466C1A" w:rsidRDefault="00385663" w:rsidP="00BE52D6">
            <w:pPr>
              <w:rPr>
                <w:lang w:val="en-US"/>
              </w:rPr>
            </w:pPr>
          </w:p>
        </w:tc>
        <w:tc>
          <w:tcPr>
            <w:tcW w:w="6798" w:type="dxa"/>
            <w:shd w:val="clear" w:color="auto" w:fill="auto"/>
          </w:tcPr>
          <w:p w14:paraId="6BE537B4" w14:textId="04061F55" w:rsidR="00C42BA7"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B1275A">
              <w:rPr>
                <w:rFonts w:cs="Times New Roman"/>
              </w:rPr>
              <w:t xml:space="preserve">Καλωσόρισμα και </w:t>
            </w:r>
            <w:r w:rsidR="001716BE" w:rsidRPr="00B1275A">
              <w:rPr>
                <w:rFonts w:cs="Times New Roman"/>
              </w:rPr>
              <w:t>παρουσίαση</w:t>
            </w:r>
            <w:r w:rsidRPr="00B1275A">
              <w:rPr>
                <w:rFonts w:cs="Times New Roman"/>
              </w:rPr>
              <w:t xml:space="preserve"> των συμμετεχόντων</w:t>
            </w:r>
          </w:p>
          <w:p w14:paraId="09CDE8A7" w14:textId="77777777" w:rsidR="00700894"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b/>
              </w:rPr>
            </w:pPr>
          </w:p>
          <w:p w14:paraId="06E71151" w14:textId="6990144F" w:rsidR="00700894"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bCs/>
              </w:rPr>
            </w:pPr>
            <w:r w:rsidRPr="00B1275A">
              <w:rPr>
                <w:bCs/>
              </w:rPr>
              <w:t xml:space="preserve">Σύντομη εισαγωγή στο έργο </w:t>
            </w:r>
            <w:r w:rsidRPr="00B1275A">
              <w:rPr>
                <w:bCs/>
                <w:lang w:val="en-US"/>
              </w:rPr>
              <w:t>RRI</w:t>
            </w:r>
            <w:r w:rsidRPr="00B1275A">
              <w:rPr>
                <w:bCs/>
              </w:rPr>
              <w:t>-</w:t>
            </w:r>
            <w:r w:rsidRPr="00B1275A">
              <w:rPr>
                <w:bCs/>
                <w:lang w:val="en-US"/>
              </w:rPr>
              <w:t>LEADERS</w:t>
            </w:r>
            <w:r w:rsidRPr="00B1275A">
              <w:rPr>
                <w:bCs/>
              </w:rPr>
              <w:t xml:space="preserve"> και τους στόχους της συνάντησης της ομάδας εργασίας. </w:t>
            </w:r>
          </w:p>
          <w:p w14:paraId="445F8699" w14:textId="57FD2035" w:rsidR="00C42BA7" w:rsidRPr="00B1275A" w:rsidRDefault="00C42BA7" w:rsidP="00B1275A">
            <w:pPr>
              <w:jc w:val="both"/>
              <w:cnfStyle w:val="000000100000" w:firstRow="0" w:lastRow="0" w:firstColumn="0" w:lastColumn="0" w:oddVBand="0" w:evenVBand="0" w:oddHBand="1" w:evenHBand="0" w:firstRowFirstColumn="0" w:firstRowLastColumn="0" w:lastRowFirstColumn="0" w:lastRowLastColumn="0"/>
              <w:rPr>
                <w:i/>
              </w:rPr>
            </w:pPr>
            <w:r w:rsidRPr="00B1275A">
              <w:rPr>
                <w:i/>
              </w:rPr>
              <w:t>(</w:t>
            </w:r>
            <w:r w:rsidR="001716BE" w:rsidRPr="00B1275A">
              <w:rPr>
                <w:i/>
              </w:rPr>
              <w:t xml:space="preserve">Δρ. </w:t>
            </w:r>
            <w:proofErr w:type="spellStart"/>
            <w:r w:rsidR="00700894" w:rsidRPr="00B1275A">
              <w:rPr>
                <w:i/>
              </w:rPr>
              <w:t>Μπακούρος</w:t>
            </w:r>
            <w:proofErr w:type="spellEnd"/>
            <w:r w:rsidR="00700894" w:rsidRPr="00B1275A">
              <w:rPr>
                <w:i/>
              </w:rPr>
              <w:t xml:space="preserve"> Ιωάννης</w:t>
            </w:r>
            <w:r w:rsidR="001716BE" w:rsidRPr="00B1275A">
              <w:rPr>
                <w:i/>
              </w:rPr>
              <w:t>, Καθηγητής</w:t>
            </w:r>
            <w:r w:rsidRPr="00B1275A">
              <w:rPr>
                <w:i/>
              </w:rPr>
              <w:t>)</w:t>
            </w:r>
          </w:p>
          <w:p w14:paraId="1DCFAE3E" w14:textId="77777777" w:rsidR="00554D39" w:rsidRPr="00B1275A" w:rsidRDefault="00554D39" w:rsidP="00B1275A">
            <w:pPr>
              <w:jc w:val="both"/>
              <w:cnfStyle w:val="000000100000" w:firstRow="0" w:lastRow="0" w:firstColumn="0" w:lastColumn="0" w:oddVBand="0" w:evenVBand="0" w:oddHBand="1" w:evenHBand="0" w:firstRowFirstColumn="0" w:firstRowLastColumn="0" w:lastRowFirstColumn="0" w:lastRowLastColumn="0"/>
              <w:rPr>
                <w:i/>
              </w:rPr>
            </w:pPr>
          </w:p>
          <w:p w14:paraId="68A883AC" w14:textId="73043FDD" w:rsidR="00700894"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iCs/>
              </w:rPr>
            </w:pPr>
            <w:r w:rsidRPr="00B1275A">
              <w:rPr>
                <w:iCs/>
              </w:rPr>
              <w:t xml:space="preserve">Εισαγωγή </w:t>
            </w:r>
            <w:r w:rsidR="001716BE" w:rsidRPr="00B1275A">
              <w:rPr>
                <w:iCs/>
              </w:rPr>
              <w:t xml:space="preserve">στις πολιτικές της περιοχής που εστιάζει η έρευνα </w:t>
            </w:r>
            <w:r w:rsidRPr="00B1275A">
              <w:rPr>
                <w:iCs/>
              </w:rPr>
              <w:t xml:space="preserve">και </w:t>
            </w:r>
            <w:r w:rsidR="001716BE" w:rsidRPr="00B1275A">
              <w:rPr>
                <w:iCs/>
              </w:rPr>
              <w:t xml:space="preserve">παρουσίαση βασικών πορισμάτων της Εδαφικής Έκθεσης (Παραδοτέο </w:t>
            </w:r>
            <w:r w:rsidRPr="00B1275A">
              <w:rPr>
                <w:iCs/>
              </w:rPr>
              <w:t>2.3</w:t>
            </w:r>
            <w:r w:rsidR="001716BE" w:rsidRPr="00B1275A">
              <w:rPr>
                <w:iCs/>
              </w:rPr>
              <w:t>)</w:t>
            </w:r>
            <w:r w:rsidRPr="00B1275A">
              <w:rPr>
                <w:iCs/>
              </w:rPr>
              <w:t xml:space="preserve"> </w:t>
            </w:r>
          </w:p>
          <w:p w14:paraId="1DFD9EDE" w14:textId="2DEAC56E" w:rsidR="00221318" w:rsidRPr="00B1275A" w:rsidRDefault="005656B3" w:rsidP="00B1275A">
            <w:pPr>
              <w:jc w:val="both"/>
              <w:cnfStyle w:val="000000100000" w:firstRow="0" w:lastRow="0" w:firstColumn="0" w:lastColumn="0" w:oddVBand="0" w:evenVBand="0" w:oddHBand="1" w:evenHBand="0" w:firstRowFirstColumn="0" w:firstRowLastColumn="0" w:lastRowFirstColumn="0" w:lastRowLastColumn="0"/>
              <w:rPr>
                <w:i/>
              </w:rPr>
            </w:pPr>
            <w:r w:rsidRPr="00B1275A">
              <w:rPr>
                <w:i/>
              </w:rPr>
              <w:t>(</w:t>
            </w:r>
            <w:r w:rsidR="001716BE" w:rsidRPr="00B1275A">
              <w:rPr>
                <w:i/>
              </w:rPr>
              <w:t>Δρ. Ελπίδα Σαμαρά, Επίκουρος Καθηγήτρια)</w:t>
            </w:r>
          </w:p>
          <w:p w14:paraId="7466AF7C" w14:textId="5341CA60" w:rsidR="00BE52D6" w:rsidRPr="00B1275A" w:rsidRDefault="00BE52D6" w:rsidP="00BE52D6">
            <w:pPr>
              <w:cnfStyle w:val="000000100000" w:firstRow="0" w:lastRow="0" w:firstColumn="0" w:lastColumn="0" w:oddVBand="0" w:evenVBand="0" w:oddHBand="1" w:evenHBand="0" w:firstRowFirstColumn="0" w:firstRowLastColumn="0" w:lastRowFirstColumn="0" w:lastRowLastColumn="0"/>
              <w:rPr>
                <w:i/>
              </w:rPr>
            </w:pPr>
          </w:p>
        </w:tc>
      </w:tr>
      <w:tr w:rsidR="000B1302" w:rsidRPr="00700894" w14:paraId="7188F007" w14:textId="77777777" w:rsidTr="003E1F18">
        <w:tc>
          <w:tcPr>
            <w:cnfStyle w:val="001000000000" w:firstRow="0" w:lastRow="0" w:firstColumn="1" w:lastColumn="0" w:oddVBand="0" w:evenVBand="0" w:oddHBand="0" w:evenHBand="0" w:firstRowFirstColumn="0" w:firstRowLastColumn="0" w:lastRowFirstColumn="0" w:lastRowLastColumn="0"/>
            <w:tcW w:w="1696" w:type="dxa"/>
            <w:shd w:val="clear" w:color="auto" w:fill="0E503A" w:themeFill="accent1" w:themeFillShade="BF"/>
          </w:tcPr>
          <w:p w14:paraId="2AAE17C5" w14:textId="0EC1E5D7" w:rsidR="000B1302" w:rsidRPr="00466C1A" w:rsidRDefault="000B1302" w:rsidP="004F3BB3">
            <w:pPr>
              <w:rPr>
                <w:lang w:val="en-US"/>
              </w:rPr>
            </w:pPr>
            <w:r w:rsidRPr="00466C1A">
              <w:rPr>
                <w:lang w:val="en-US"/>
              </w:rPr>
              <w:t>1</w:t>
            </w:r>
            <w:r w:rsidR="00C00008">
              <w:t>3</w:t>
            </w:r>
            <w:r w:rsidR="00FE7702" w:rsidRPr="00466C1A">
              <w:rPr>
                <w:lang w:val="en-US"/>
              </w:rPr>
              <w:t>:</w:t>
            </w:r>
            <w:r w:rsidR="00C00008">
              <w:t>3</w:t>
            </w:r>
            <w:r w:rsidRPr="00466C1A">
              <w:rPr>
                <w:lang w:val="en-US"/>
              </w:rPr>
              <w:t>0 – 1</w:t>
            </w:r>
            <w:r w:rsidR="00C00008">
              <w:t>4</w:t>
            </w:r>
            <w:r w:rsidR="00BE52D6">
              <w:rPr>
                <w:lang w:val="en-US"/>
              </w:rPr>
              <w:t>:</w:t>
            </w:r>
            <w:r w:rsidR="00C00008">
              <w:t>4</w:t>
            </w:r>
            <w:r w:rsidR="00BE52D6">
              <w:rPr>
                <w:lang w:val="en-US"/>
              </w:rPr>
              <w:t>5</w:t>
            </w:r>
          </w:p>
        </w:tc>
        <w:tc>
          <w:tcPr>
            <w:tcW w:w="6798" w:type="dxa"/>
            <w:shd w:val="clear" w:color="auto" w:fill="0E503A" w:themeFill="accent1" w:themeFillShade="BF"/>
          </w:tcPr>
          <w:p w14:paraId="73D29AC8" w14:textId="765185CC" w:rsidR="000B1302" w:rsidRPr="00B1275A" w:rsidRDefault="00FC7FEB" w:rsidP="00C42BA7">
            <w:pPr>
              <w:cnfStyle w:val="000000000000" w:firstRow="0" w:lastRow="0" w:firstColumn="0" w:lastColumn="0" w:oddVBand="0" w:evenVBand="0" w:oddHBand="0" w:evenHBand="0" w:firstRowFirstColumn="0" w:firstRowLastColumn="0" w:lastRowFirstColumn="0" w:lastRowLastColumn="0"/>
              <w:rPr>
                <w:b/>
              </w:rPr>
            </w:pPr>
            <w:r w:rsidRPr="00B1275A">
              <w:rPr>
                <w:b/>
                <w:lang w:val="en-US"/>
              </w:rPr>
              <w:t>Tour</w:t>
            </w:r>
            <w:r w:rsidRPr="00B1275A">
              <w:rPr>
                <w:b/>
              </w:rPr>
              <w:t>-</w:t>
            </w:r>
            <w:r w:rsidRPr="00B1275A">
              <w:rPr>
                <w:b/>
                <w:lang w:val="en-US"/>
              </w:rPr>
              <w:t>de</w:t>
            </w:r>
            <w:r w:rsidRPr="00B1275A">
              <w:rPr>
                <w:b/>
              </w:rPr>
              <w:t>-</w:t>
            </w:r>
            <w:r w:rsidRPr="00B1275A">
              <w:rPr>
                <w:b/>
                <w:lang w:val="en-US"/>
              </w:rPr>
              <w:t>table</w:t>
            </w:r>
            <w:r w:rsidRPr="00B1275A">
              <w:t xml:space="preserve"> </w:t>
            </w:r>
            <w:r w:rsidR="00700894" w:rsidRPr="00B1275A">
              <w:rPr>
                <w:b/>
                <w:bCs/>
              </w:rPr>
              <w:t>των συμμετεχόντων</w:t>
            </w:r>
          </w:p>
        </w:tc>
      </w:tr>
      <w:tr w:rsidR="00C42BA7" w:rsidRPr="00700894" w14:paraId="719988CF" w14:textId="77777777" w:rsidTr="003E1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64A016B" w14:textId="09B21022" w:rsidR="00C42BA7" w:rsidRPr="00700894" w:rsidRDefault="00C42BA7" w:rsidP="004F3BB3"/>
        </w:tc>
        <w:tc>
          <w:tcPr>
            <w:tcW w:w="6798" w:type="dxa"/>
            <w:shd w:val="clear" w:color="auto" w:fill="auto"/>
          </w:tcPr>
          <w:p w14:paraId="5CECE000" w14:textId="341DA249" w:rsidR="00700894" w:rsidRPr="00B1275A" w:rsidRDefault="00700894" w:rsidP="00086879">
            <w:pPr>
              <w:jc w:val="both"/>
              <w:cnfStyle w:val="000000100000" w:firstRow="0" w:lastRow="0" w:firstColumn="0" w:lastColumn="0" w:oddVBand="0" w:evenVBand="0" w:oddHBand="1" w:evenHBand="0" w:firstRowFirstColumn="0" w:firstRowLastColumn="0" w:lastRowFirstColumn="0" w:lastRowLastColumn="0"/>
            </w:pPr>
            <w:r w:rsidRPr="00B1275A">
              <w:t>Σύντομη εισαγωγή στις ερωτήσεις ανοιχτής συζήτησης που πρέπει να εξεταστούν</w:t>
            </w:r>
          </w:p>
          <w:p w14:paraId="4E24C1E1" w14:textId="77777777" w:rsidR="00700894" w:rsidRPr="00B1275A" w:rsidRDefault="00700894" w:rsidP="00086879">
            <w:pPr>
              <w:jc w:val="both"/>
              <w:cnfStyle w:val="000000100000" w:firstRow="0" w:lastRow="0" w:firstColumn="0" w:lastColumn="0" w:oddVBand="0" w:evenVBand="0" w:oddHBand="1" w:evenHBand="0" w:firstRowFirstColumn="0" w:firstRowLastColumn="0" w:lastRowFirstColumn="0" w:lastRowLastColumn="0"/>
            </w:pPr>
          </w:p>
          <w:p w14:paraId="7C5C66AF" w14:textId="6193DDFE" w:rsidR="001624D9" w:rsidRPr="00B1275A" w:rsidRDefault="00700894" w:rsidP="00C42BA7">
            <w:pPr>
              <w:cnfStyle w:val="000000100000" w:firstRow="0" w:lastRow="0" w:firstColumn="0" w:lastColumn="0" w:oddVBand="0" w:evenVBand="0" w:oddHBand="1" w:evenHBand="0" w:firstRowFirstColumn="0" w:firstRowLastColumn="0" w:lastRowFirstColumn="0" w:lastRowLastColumn="0"/>
            </w:pPr>
            <w:r w:rsidRPr="00B1275A">
              <w:t xml:space="preserve">Ανοιχτή συζήτηση για </w:t>
            </w:r>
            <w:r w:rsidRPr="00B1275A">
              <w:rPr>
                <w:rFonts w:eastAsiaTheme="minorEastAsia"/>
                <w:lang w:eastAsia="zh-CN"/>
              </w:rPr>
              <w:t>το</w:t>
            </w:r>
            <w:r w:rsidRPr="00B1275A">
              <w:t xml:space="preserve"> </w:t>
            </w:r>
            <w:proofErr w:type="spellStart"/>
            <w:r w:rsidRPr="00B1275A">
              <w:t>state</w:t>
            </w:r>
            <w:proofErr w:type="spellEnd"/>
            <w:r w:rsidRPr="00B1275A">
              <w:t>-of-</w:t>
            </w:r>
            <w:proofErr w:type="spellStart"/>
            <w:r w:rsidRPr="00B1275A">
              <w:t>play</w:t>
            </w:r>
            <w:proofErr w:type="spellEnd"/>
            <w:r w:rsidRPr="00B1275A">
              <w:t xml:space="preserve"> όσον αφορά </w:t>
            </w:r>
            <w:r w:rsidR="001624D9" w:rsidRPr="00B1275A">
              <w:t>σ</w:t>
            </w:r>
            <w:r w:rsidRPr="00B1275A">
              <w:t>τα κλειδιά</w:t>
            </w:r>
            <w:r w:rsidR="001624D9" w:rsidRPr="00B1275A">
              <w:t xml:space="preserve"> και στις διαστάσεις της Υπεύθυνης Έρευνας και Καινοτομίας (</w:t>
            </w:r>
            <w:r w:rsidR="001624D9" w:rsidRPr="00B1275A">
              <w:rPr>
                <w:lang w:val="en-US"/>
              </w:rPr>
              <w:t>RRI</w:t>
            </w:r>
            <w:r w:rsidR="001624D9" w:rsidRPr="00B1275A">
              <w:t>/</w:t>
            </w:r>
            <w:r w:rsidR="001624D9" w:rsidRPr="00B1275A">
              <w:rPr>
                <w:lang w:val="en-US"/>
              </w:rPr>
              <w:t>AIRR</w:t>
            </w:r>
            <w:r w:rsidR="001624D9" w:rsidRPr="00B1275A">
              <w:t>)</w:t>
            </w:r>
            <w:r w:rsidRPr="00B1275A">
              <w:t xml:space="preserve"> </w:t>
            </w:r>
          </w:p>
          <w:p w14:paraId="3E842898" w14:textId="77777777" w:rsidR="001624D9" w:rsidRPr="00B1275A" w:rsidRDefault="001624D9" w:rsidP="00C42BA7">
            <w:pPr>
              <w:cnfStyle w:val="000000100000" w:firstRow="0" w:lastRow="0" w:firstColumn="0" w:lastColumn="0" w:oddVBand="0" w:evenVBand="0" w:oddHBand="1" w:evenHBand="0" w:firstRowFirstColumn="0" w:firstRowLastColumn="0" w:lastRowFirstColumn="0" w:lastRowLastColumn="0"/>
            </w:pPr>
          </w:p>
          <w:p w14:paraId="24ADCF18" w14:textId="369FAFFD" w:rsidR="00C42BA7" w:rsidRPr="00B1275A" w:rsidRDefault="00700894" w:rsidP="00C42BA7">
            <w:pPr>
              <w:cnfStyle w:val="000000100000" w:firstRow="0" w:lastRow="0" w:firstColumn="0" w:lastColumn="0" w:oddVBand="0" w:evenVBand="0" w:oddHBand="1" w:evenHBand="0" w:firstRowFirstColumn="0" w:firstRowLastColumn="0" w:lastRowFirstColumn="0" w:lastRowLastColumn="0"/>
            </w:pPr>
            <w:r w:rsidRPr="00B1275A">
              <w:t>(Σετ ερωτήσεων παρακάτω)</w:t>
            </w:r>
          </w:p>
          <w:p w14:paraId="40254A20" w14:textId="62DD2960" w:rsidR="00C42BA7" w:rsidRPr="00B1275A" w:rsidRDefault="00C42BA7" w:rsidP="004F3BB3">
            <w:pPr>
              <w:cnfStyle w:val="000000100000" w:firstRow="0" w:lastRow="0" w:firstColumn="0" w:lastColumn="0" w:oddVBand="0" w:evenVBand="0" w:oddHBand="1" w:evenHBand="0" w:firstRowFirstColumn="0" w:firstRowLastColumn="0" w:lastRowFirstColumn="0" w:lastRowLastColumn="0"/>
            </w:pPr>
          </w:p>
        </w:tc>
      </w:tr>
      <w:tr w:rsidR="00C42BA7" w:rsidRPr="00700894" w14:paraId="0C39758C" w14:textId="77777777" w:rsidTr="003E1F18">
        <w:trPr>
          <w:trHeight w:val="373"/>
        </w:trPr>
        <w:tc>
          <w:tcPr>
            <w:cnfStyle w:val="001000000000" w:firstRow="0" w:lastRow="0" w:firstColumn="1" w:lastColumn="0" w:oddVBand="0" w:evenVBand="0" w:oddHBand="0" w:evenHBand="0" w:firstRowFirstColumn="0" w:firstRowLastColumn="0" w:lastRowFirstColumn="0" w:lastRowLastColumn="0"/>
            <w:tcW w:w="1696" w:type="dxa"/>
            <w:shd w:val="clear" w:color="auto" w:fill="0E503A" w:themeFill="accent1" w:themeFillShade="BF"/>
          </w:tcPr>
          <w:p w14:paraId="2A226F93" w14:textId="76F906D4" w:rsidR="00C42BA7" w:rsidRPr="00466C1A" w:rsidRDefault="00C42BA7" w:rsidP="004F3BB3">
            <w:pPr>
              <w:rPr>
                <w:lang w:val="en-US"/>
              </w:rPr>
            </w:pPr>
            <w:r w:rsidRPr="00466C1A">
              <w:rPr>
                <w:lang w:val="en-US"/>
              </w:rPr>
              <w:t>1</w:t>
            </w:r>
            <w:r w:rsidR="00C00008">
              <w:t>4</w:t>
            </w:r>
            <w:r w:rsidR="00F86B85">
              <w:rPr>
                <w:lang w:val="en-US"/>
              </w:rPr>
              <w:t>:</w:t>
            </w:r>
            <w:r w:rsidR="00C00008">
              <w:t>4</w:t>
            </w:r>
            <w:r w:rsidR="00BE52D6">
              <w:rPr>
                <w:lang w:val="en-US"/>
              </w:rPr>
              <w:t>5</w:t>
            </w:r>
            <w:r w:rsidRPr="00466C1A">
              <w:rPr>
                <w:lang w:val="en-US"/>
              </w:rPr>
              <w:t xml:space="preserve"> – 1</w:t>
            </w:r>
            <w:r w:rsidR="00C00008">
              <w:t>5</w:t>
            </w:r>
            <w:r w:rsidR="00F86B85">
              <w:rPr>
                <w:lang w:val="en-US"/>
              </w:rPr>
              <w:t>:</w:t>
            </w:r>
            <w:r w:rsidR="00C00008">
              <w:t>0</w:t>
            </w:r>
            <w:r w:rsidR="009577EB" w:rsidRPr="00466C1A">
              <w:rPr>
                <w:lang w:val="en-US"/>
              </w:rPr>
              <w:t>0</w:t>
            </w:r>
            <w:r w:rsidRPr="00466C1A">
              <w:rPr>
                <w:lang w:val="en-US"/>
              </w:rPr>
              <w:t xml:space="preserve"> </w:t>
            </w:r>
          </w:p>
        </w:tc>
        <w:tc>
          <w:tcPr>
            <w:tcW w:w="6798" w:type="dxa"/>
            <w:shd w:val="clear" w:color="auto" w:fill="0E503A" w:themeFill="accent1" w:themeFillShade="BF"/>
          </w:tcPr>
          <w:p w14:paraId="5E2D5597" w14:textId="2CECC1DC" w:rsidR="00C42BA7" w:rsidRPr="00C00008" w:rsidRDefault="00700894" w:rsidP="004F3BB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C00008">
              <w:rPr>
                <w:b/>
                <w:bCs/>
                <w:color w:val="000000" w:themeColor="text1"/>
              </w:rPr>
              <w:t>Γενική συζήτηση για τα θέματα που εξετάστηκαν</w:t>
            </w:r>
          </w:p>
        </w:tc>
      </w:tr>
      <w:tr w:rsidR="00982A17" w:rsidRPr="00700894" w14:paraId="3454A3C9" w14:textId="77777777" w:rsidTr="003E1F1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3B58D3C" w14:textId="5C3D45EB" w:rsidR="00982A17" w:rsidRPr="00466C1A" w:rsidRDefault="00C72A26" w:rsidP="004F3BB3">
            <w:pPr>
              <w:rPr>
                <w:b w:val="0"/>
                <w:bCs w:val="0"/>
                <w:lang w:val="en-US"/>
              </w:rPr>
            </w:pPr>
            <w:r w:rsidRPr="00466C1A">
              <w:rPr>
                <w:lang w:val="en-US"/>
              </w:rPr>
              <w:t>1</w:t>
            </w:r>
            <w:r w:rsidR="00C00008">
              <w:t>4</w:t>
            </w:r>
            <w:r w:rsidRPr="00466C1A">
              <w:rPr>
                <w:lang w:val="en-US"/>
              </w:rPr>
              <w:t>:</w:t>
            </w:r>
            <w:r w:rsidR="00C00008">
              <w:t>45</w:t>
            </w:r>
            <w:r w:rsidRPr="00466C1A">
              <w:rPr>
                <w:lang w:val="en-US"/>
              </w:rPr>
              <w:t xml:space="preserve"> – 1</w:t>
            </w:r>
            <w:r w:rsidR="00C00008">
              <w:t>5</w:t>
            </w:r>
            <w:r w:rsidRPr="00466C1A">
              <w:rPr>
                <w:lang w:val="en-US"/>
              </w:rPr>
              <w:t>:</w:t>
            </w:r>
            <w:r w:rsidR="00C00008">
              <w:t>0</w:t>
            </w:r>
            <w:r w:rsidR="005B0EFE">
              <w:rPr>
                <w:lang w:val="en-US"/>
              </w:rPr>
              <w:t>0</w:t>
            </w:r>
            <w:r w:rsidRPr="00466C1A">
              <w:rPr>
                <w:lang w:val="en-US"/>
              </w:rPr>
              <w:t xml:space="preserve"> </w:t>
            </w:r>
          </w:p>
          <w:p w14:paraId="2CC53389" w14:textId="11BC066A" w:rsidR="009577EB" w:rsidRPr="00466C1A" w:rsidRDefault="009577EB" w:rsidP="004F3BB3">
            <w:pPr>
              <w:rPr>
                <w:lang w:val="en-US"/>
              </w:rPr>
            </w:pPr>
          </w:p>
        </w:tc>
        <w:tc>
          <w:tcPr>
            <w:tcW w:w="6798" w:type="dxa"/>
            <w:shd w:val="clear" w:color="auto" w:fill="FFFFFF" w:themeFill="background1"/>
          </w:tcPr>
          <w:p w14:paraId="7FACA7E2" w14:textId="77777777" w:rsidR="001624D9" w:rsidRPr="00C00008" w:rsidRDefault="001716BE" w:rsidP="00C21E12">
            <w:pPr>
              <w:cnfStyle w:val="000000100000" w:firstRow="0" w:lastRow="0" w:firstColumn="0" w:lastColumn="0" w:oddVBand="0" w:evenVBand="0" w:oddHBand="1" w:evenHBand="0" w:firstRowFirstColumn="0" w:firstRowLastColumn="0" w:lastRowFirstColumn="0" w:lastRowLastColumn="0"/>
              <w:rPr>
                <w:color w:val="000000" w:themeColor="text1"/>
              </w:rPr>
            </w:pPr>
            <w:r w:rsidRPr="00C00008">
              <w:rPr>
                <w:color w:val="000000" w:themeColor="text1"/>
              </w:rPr>
              <w:t>Σύνθεση αποτελεσμάτων της ανοικτής συζήτησης</w:t>
            </w:r>
          </w:p>
          <w:p w14:paraId="53B23E6C" w14:textId="62469729" w:rsidR="001716BE" w:rsidRPr="00C00008" w:rsidRDefault="001624D9" w:rsidP="00C21E12">
            <w:pPr>
              <w:cnfStyle w:val="000000100000" w:firstRow="0" w:lastRow="0" w:firstColumn="0" w:lastColumn="0" w:oddVBand="0" w:evenVBand="0" w:oddHBand="1" w:evenHBand="0" w:firstRowFirstColumn="0" w:firstRowLastColumn="0" w:lastRowFirstColumn="0" w:lastRowLastColumn="0"/>
              <w:rPr>
                <w:color w:val="000000" w:themeColor="text1"/>
              </w:rPr>
            </w:pPr>
            <w:r w:rsidRPr="00C00008">
              <w:rPr>
                <w:color w:val="000000" w:themeColor="text1"/>
              </w:rPr>
              <w:t>Ευρήματα &amp; συμπεράσματα</w:t>
            </w:r>
            <w:r w:rsidR="001716BE" w:rsidRPr="00C00008">
              <w:rPr>
                <w:color w:val="000000" w:themeColor="text1"/>
              </w:rPr>
              <w:t xml:space="preserve"> </w:t>
            </w:r>
          </w:p>
          <w:p w14:paraId="2456E324" w14:textId="272F4BE3" w:rsidR="005B0EFE" w:rsidRPr="00C00008" w:rsidRDefault="005B0EFE" w:rsidP="00C21E12">
            <w:pPr>
              <w:cnfStyle w:val="000000100000" w:firstRow="0" w:lastRow="0" w:firstColumn="0" w:lastColumn="0" w:oddVBand="0" w:evenVBand="0" w:oddHBand="1" w:evenHBand="0" w:firstRowFirstColumn="0" w:firstRowLastColumn="0" w:lastRowFirstColumn="0" w:lastRowLastColumn="0"/>
              <w:rPr>
                <w:strike/>
                <w:color w:val="000000" w:themeColor="text1"/>
              </w:rPr>
            </w:pPr>
          </w:p>
        </w:tc>
      </w:tr>
      <w:tr w:rsidR="00C21E12" w:rsidRPr="00700894" w14:paraId="6920286F" w14:textId="77777777" w:rsidTr="003E1F18">
        <w:trPr>
          <w:trHeight w:val="37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638A9634" w14:textId="48013658" w:rsidR="00C21E12" w:rsidRPr="00466C1A" w:rsidRDefault="00C21E12" w:rsidP="00D36E8E">
            <w:pPr>
              <w:jc w:val="center"/>
              <w:rPr>
                <w:lang w:val="en-US"/>
              </w:rPr>
            </w:pPr>
            <w:r>
              <w:rPr>
                <w:lang w:val="en-US"/>
              </w:rPr>
              <w:t>1</w:t>
            </w:r>
            <w:r w:rsidR="00C00008">
              <w:t>5</w:t>
            </w:r>
            <w:r>
              <w:rPr>
                <w:lang w:val="en-US"/>
              </w:rPr>
              <w:t>:</w:t>
            </w:r>
            <w:r w:rsidR="00C00008">
              <w:t>0</w:t>
            </w:r>
            <w:r>
              <w:rPr>
                <w:lang w:val="en-US"/>
              </w:rPr>
              <w:t>0</w:t>
            </w:r>
          </w:p>
        </w:tc>
        <w:tc>
          <w:tcPr>
            <w:tcW w:w="6798" w:type="dxa"/>
            <w:shd w:val="clear" w:color="auto" w:fill="FFFFFF" w:themeFill="background1"/>
          </w:tcPr>
          <w:p w14:paraId="56B1413A" w14:textId="5C7F082C" w:rsidR="00C21E12" w:rsidRPr="00700894" w:rsidRDefault="00700894" w:rsidP="005B0EFE">
            <w:pPr>
              <w:cnfStyle w:val="000000000000" w:firstRow="0" w:lastRow="0" w:firstColumn="0" w:lastColumn="0" w:oddVBand="0" w:evenVBand="0" w:oddHBand="0" w:evenHBand="0" w:firstRowFirstColumn="0" w:firstRowLastColumn="0" w:lastRowFirstColumn="0" w:lastRowLastColumn="0"/>
            </w:pPr>
            <w:r w:rsidRPr="00700894">
              <w:t>Κλείσιμο της</w:t>
            </w:r>
            <w:r>
              <w:t xml:space="preserve"> συνάντησης </w:t>
            </w:r>
          </w:p>
        </w:tc>
      </w:tr>
    </w:tbl>
    <w:p w14:paraId="1CDBCE11" w14:textId="7A1BEB2F" w:rsidR="00AB365A" w:rsidRPr="00700894" w:rsidRDefault="00AB365A"/>
    <w:p w14:paraId="2CDABCFA" w14:textId="77777777" w:rsidR="005337EE" w:rsidRDefault="005337EE" w:rsidP="00700894">
      <w:pPr>
        <w:jc w:val="center"/>
        <w:rPr>
          <w:rFonts w:cs="Times New Roman"/>
          <w:b/>
          <w:color w:val="0B4834" w:themeColor="accent2" w:themeShade="80"/>
          <w:sz w:val="24"/>
          <w:szCs w:val="24"/>
        </w:rPr>
      </w:pPr>
    </w:p>
    <w:p w14:paraId="68956214" w14:textId="77777777" w:rsidR="005337EE" w:rsidRDefault="005337EE" w:rsidP="00700894">
      <w:pPr>
        <w:jc w:val="center"/>
        <w:rPr>
          <w:rFonts w:cs="Times New Roman"/>
          <w:b/>
          <w:color w:val="0B4834" w:themeColor="accent2" w:themeShade="80"/>
          <w:sz w:val="24"/>
          <w:szCs w:val="24"/>
        </w:rPr>
      </w:pPr>
    </w:p>
    <w:p w14:paraId="52B4960D" w14:textId="77777777" w:rsidR="005337EE" w:rsidRDefault="005337EE" w:rsidP="00700894">
      <w:pPr>
        <w:jc w:val="center"/>
        <w:rPr>
          <w:rFonts w:cs="Times New Roman"/>
          <w:b/>
          <w:color w:val="0B4834" w:themeColor="accent2" w:themeShade="80"/>
          <w:sz w:val="24"/>
          <w:szCs w:val="24"/>
        </w:rPr>
      </w:pPr>
    </w:p>
    <w:p w14:paraId="50C20BEC" w14:textId="77777777" w:rsidR="005337EE" w:rsidRDefault="005337EE" w:rsidP="00700894">
      <w:pPr>
        <w:jc w:val="center"/>
        <w:rPr>
          <w:rFonts w:cs="Times New Roman"/>
          <w:b/>
          <w:color w:val="0B4834" w:themeColor="accent2" w:themeShade="80"/>
          <w:sz w:val="24"/>
          <w:szCs w:val="24"/>
        </w:rPr>
      </w:pPr>
    </w:p>
    <w:p w14:paraId="1C1A6B41" w14:textId="74ED5AD1" w:rsidR="009247EB" w:rsidRPr="00011815" w:rsidRDefault="00011815" w:rsidP="00700894">
      <w:pPr>
        <w:jc w:val="center"/>
        <w:rPr>
          <w:rFonts w:cs="Times New Roman"/>
          <w:b/>
          <w:color w:val="0B4834" w:themeColor="accent2" w:themeShade="80"/>
          <w:sz w:val="24"/>
          <w:szCs w:val="24"/>
        </w:rPr>
      </w:pPr>
      <w:r w:rsidRPr="00011815">
        <w:rPr>
          <w:rFonts w:cs="Times New Roman"/>
          <w:b/>
          <w:color w:val="0B4834" w:themeColor="accent2" w:themeShade="80"/>
          <w:sz w:val="24"/>
          <w:szCs w:val="24"/>
        </w:rPr>
        <w:lastRenderedPageBreak/>
        <w:t>ΕΡΩΤΗΣΕΙΣ ΑΝΟΙΚΤΗΣ ΣΥΖΗΤΗΣΗΣ</w:t>
      </w:r>
    </w:p>
    <w:p w14:paraId="5A73590E" w14:textId="77777777" w:rsidR="00700894" w:rsidRPr="00700894" w:rsidRDefault="00700894" w:rsidP="00700894">
      <w:pPr>
        <w:jc w:val="center"/>
      </w:pPr>
    </w:p>
    <w:p w14:paraId="0E2E90E2" w14:textId="77777777" w:rsidR="005337EE" w:rsidRPr="005337EE" w:rsidRDefault="005337EE" w:rsidP="00754EAB">
      <w:pPr>
        <w:numPr>
          <w:ilvl w:val="0"/>
          <w:numId w:val="17"/>
        </w:numPr>
        <w:ind w:left="426"/>
        <w:jc w:val="both"/>
      </w:pPr>
      <w:r w:rsidRPr="005337EE">
        <w:t>Ποιο είναι το όραμά σας για την ανάπτυξη της περιφέρειάς σας στους επιλεγμένους τομείς πολιτικής έως το 2030 (2050);</w:t>
      </w:r>
    </w:p>
    <w:p w14:paraId="2B78E793" w14:textId="77777777" w:rsidR="005337EE" w:rsidRPr="005337EE" w:rsidRDefault="005337EE" w:rsidP="00754EAB">
      <w:pPr>
        <w:numPr>
          <w:ilvl w:val="0"/>
          <w:numId w:val="17"/>
        </w:numPr>
        <w:ind w:left="426"/>
        <w:jc w:val="both"/>
      </w:pPr>
      <w:r w:rsidRPr="005337EE">
        <w:t>Ποιες είναι οι αλλαγές που πρέπει να εφαρμόσει η περιφέρειά σας για να επιτύχει αυτό το όραμα; Ποιες είναι οι στρατηγικές προτεραιότητες πολιτικής που απορρέουν από το όραμα;</w:t>
      </w:r>
    </w:p>
    <w:p w14:paraId="5858B217" w14:textId="77777777" w:rsidR="005337EE" w:rsidRPr="005337EE" w:rsidRDefault="005337EE" w:rsidP="00754EAB">
      <w:pPr>
        <w:numPr>
          <w:ilvl w:val="0"/>
          <w:numId w:val="17"/>
        </w:numPr>
        <w:ind w:left="426"/>
        <w:jc w:val="both"/>
      </w:pPr>
      <w:r w:rsidRPr="005337EE">
        <w:t xml:space="preserve">Πώς το πλαίσιο </w:t>
      </w:r>
      <w:proofErr w:type="spellStart"/>
      <w:r w:rsidRPr="005337EE">
        <w:rPr>
          <w:lang w:val="en-GB"/>
        </w:rPr>
        <w:t>RRI</w:t>
      </w:r>
      <w:proofErr w:type="spellEnd"/>
      <w:r w:rsidRPr="005337EE">
        <w:t xml:space="preserve"> ή τα μεμονωμένα </w:t>
      </w:r>
      <w:r w:rsidRPr="005337EE">
        <w:rPr>
          <w:b/>
          <w:bCs/>
        </w:rPr>
        <w:t xml:space="preserve">κλειδιά </w:t>
      </w:r>
      <w:proofErr w:type="spellStart"/>
      <w:r w:rsidRPr="005337EE">
        <w:rPr>
          <w:b/>
          <w:bCs/>
          <w:lang w:val="en-GB"/>
        </w:rPr>
        <w:t>RRI</w:t>
      </w:r>
      <w:proofErr w:type="spellEnd"/>
      <w:r w:rsidRPr="005337EE">
        <w:rPr>
          <w:b/>
          <w:bCs/>
        </w:rPr>
        <w:t xml:space="preserve"> (δημόσια δέσμευση, ανοιχτή πρόσβαση, ισότητα των φύλων, επιστημονική εκπαίδευση, ηθική) </w:t>
      </w:r>
      <w:r w:rsidRPr="005337EE">
        <w:t>θα μπορούσαν να υποστηρίξουν τη διαδικασία της αλλαγής;</w:t>
      </w:r>
    </w:p>
    <w:p w14:paraId="7FD74011" w14:textId="77777777" w:rsidR="005337EE" w:rsidRPr="005337EE" w:rsidRDefault="005337EE" w:rsidP="00754EAB">
      <w:pPr>
        <w:numPr>
          <w:ilvl w:val="0"/>
          <w:numId w:val="17"/>
        </w:numPr>
        <w:ind w:left="426"/>
        <w:jc w:val="both"/>
      </w:pPr>
      <w:r w:rsidRPr="005337EE">
        <w:t xml:space="preserve">Πώς θα μπορούσε η ενσωμάτωση των </w:t>
      </w:r>
      <w:r w:rsidRPr="005337EE">
        <w:rPr>
          <w:b/>
          <w:bCs/>
        </w:rPr>
        <w:t xml:space="preserve">διαστάσεων </w:t>
      </w:r>
      <w:proofErr w:type="spellStart"/>
      <w:r w:rsidRPr="005337EE">
        <w:rPr>
          <w:b/>
          <w:bCs/>
          <w:lang w:val="en-GB"/>
        </w:rPr>
        <w:t>AIRR</w:t>
      </w:r>
      <w:proofErr w:type="spellEnd"/>
      <w:r w:rsidRPr="005337EE">
        <w:rPr>
          <w:b/>
          <w:bCs/>
        </w:rPr>
        <w:t xml:space="preserve"> </w:t>
      </w:r>
      <w:r w:rsidRPr="005337EE">
        <w:t>(</w:t>
      </w:r>
      <w:r w:rsidRPr="005337EE">
        <w:rPr>
          <w:b/>
          <w:bCs/>
        </w:rPr>
        <w:t xml:space="preserve">Πρόβλεψη/Προσδοκία, Επιστήμη &amp; Καινοτομία χωρίς Αποκλεισμούς, </w:t>
      </w:r>
      <w:proofErr w:type="spellStart"/>
      <w:r w:rsidRPr="005337EE">
        <w:rPr>
          <w:b/>
          <w:bCs/>
        </w:rPr>
        <w:t>Αντανακλαστικότητα</w:t>
      </w:r>
      <w:proofErr w:type="spellEnd"/>
      <w:r w:rsidRPr="005337EE">
        <w:rPr>
          <w:b/>
          <w:bCs/>
        </w:rPr>
        <w:t xml:space="preserve">, </w:t>
      </w:r>
      <w:proofErr w:type="spellStart"/>
      <w:r w:rsidRPr="005337EE">
        <w:rPr>
          <w:b/>
          <w:bCs/>
        </w:rPr>
        <w:t>Ανταποκρισιμότητα</w:t>
      </w:r>
      <w:proofErr w:type="spellEnd"/>
      <w:r w:rsidRPr="005337EE">
        <w:t>) να υποστηρίξει τη διαδικασία της αλλαγής;</w:t>
      </w:r>
    </w:p>
    <w:p w14:paraId="7FC1C123" w14:textId="77777777" w:rsidR="005337EE" w:rsidRPr="005337EE" w:rsidRDefault="005337EE" w:rsidP="00754EAB">
      <w:pPr>
        <w:numPr>
          <w:ilvl w:val="0"/>
          <w:numId w:val="17"/>
        </w:numPr>
        <w:ind w:left="426"/>
        <w:jc w:val="both"/>
      </w:pPr>
      <w:r w:rsidRPr="005337EE">
        <w:t xml:space="preserve">Πώς αντιλαμβάνεστε τον ρόλο σας ως </w:t>
      </w:r>
      <w:r w:rsidRPr="005337EE">
        <w:rPr>
          <w:lang w:val="en-US"/>
        </w:rPr>
        <w:t>NGOs</w:t>
      </w:r>
      <w:r w:rsidRPr="005337EE">
        <w:t xml:space="preserve"> στη διαδικασία αυτής της αλλαγής για την επίτευξη των καθορισμένων προτεραιοτήτων πολιτικής;</w:t>
      </w:r>
    </w:p>
    <w:p w14:paraId="471B4A62" w14:textId="77777777" w:rsidR="005337EE" w:rsidRPr="005337EE" w:rsidRDefault="005337EE" w:rsidP="00754EAB">
      <w:pPr>
        <w:numPr>
          <w:ilvl w:val="0"/>
          <w:numId w:val="17"/>
        </w:numPr>
        <w:ind w:left="426"/>
        <w:jc w:val="both"/>
      </w:pPr>
      <w:r w:rsidRPr="005337EE">
        <w:t xml:space="preserve">Πώς  θα μπορούσατε να συνεργαστείτε με τις άλλες ομάδες ενδιαφερομένων (Πανεπιστήμια, Επιχειρήσεις, Κοινωνία των Πολιτών και </w:t>
      </w:r>
      <w:r w:rsidRPr="005337EE">
        <w:rPr>
          <w:lang w:val="en-US"/>
        </w:rPr>
        <w:t>NGOs</w:t>
      </w:r>
      <w:r w:rsidRPr="005337EE">
        <w:t>) στη διαδικασία της αλλαγής;</w:t>
      </w:r>
    </w:p>
    <w:p w14:paraId="7D017660" w14:textId="77777777" w:rsidR="005337EE" w:rsidRPr="005337EE" w:rsidRDefault="005337EE" w:rsidP="00754EAB">
      <w:pPr>
        <w:numPr>
          <w:ilvl w:val="0"/>
          <w:numId w:val="17"/>
        </w:numPr>
        <w:ind w:left="426"/>
        <w:jc w:val="both"/>
      </w:pPr>
      <w:r w:rsidRPr="005337EE">
        <w:t xml:space="preserve">Συστάσεις για την ενσωμάτωση των κλειδιών </w:t>
      </w:r>
      <w:proofErr w:type="spellStart"/>
      <w:r w:rsidRPr="005337EE">
        <w:rPr>
          <w:lang w:val="en-GB"/>
        </w:rPr>
        <w:t>RRI</w:t>
      </w:r>
      <w:proofErr w:type="spellEnd"/>
      <w:r w:rsidRPr="005337EE">
        <w:t xml:space="preserve"> και των διαστάσεων </w:t>
      </w:r>
      <w:proofErr w:type="spellStart"/>
      <w:r w:rsidRPr="005337EE">
        <w:rPr>
          <w:lang w:val="en-GB"/>
        </w:rPr>
        <w:t>AIRR</w:t>
      </w:r>
      <w:proofErr w:type="spellEnd"/>
      <w:r w:rsidRPr="005337EE">
        <w:t xml:space="preserve"> στις καθορισμένες στρατηγικές προτεραιότητες πολιτικής.</w:t>
      </w:r>
    </w:p>
    <w:p w14:paraId="33BF1BA9" w14:textId="53678CF2" w:rsidR="00F1107E" w:rsidRDefault="00F1107E" w:rsidP="00F1107E"/>
    <w:p w14:paraId="4696F110" w14:textId="0091D352" w:rsidR="001624D9" w:rsidRPr="001624D9" w:rsidRDefault="001624D9">
      <w:r w:rsidRPr="001624D9">
        <w:br w:type="page"/>
      </w:r>
    </w:p>
    <w:p w14:paraId="091EC437" w14:textId="46DDD97F" w:rsidR="00CB0FD3" w:rsidRPr="00011815" w:rsidRDefault="00CB0FD3" w:rsidP="00011815">
      <w:pPr>
        <w:spacing w:after="0" w:line="240" w:lineRule="auto"/>
        <w:jc w:val="both"/>
        <w:rPr>
          <w:b/>
          <w:color w:val="0B4834" w:themeColor="accent2" w:themeShade="80"/>
          <w:sz w:val="20"/>
          <w:szCs w:val="20"/>
        </w:rPr>
      </w:pPr>
      <w:r w:rsidRPr="00011815">
        <w:rPr>
          <w:b/>
          <w:color w:val="0B4834" w:themeColor="accent2" w:themeShade="80"/>
          <w:sz w:val="20"/>
          <w:szCs w:val="20"/>
        </w:rPr>
        <w:lastRenderedPageBreak/>
        <w:t xml:space="preserve">ΧΡΗΣΙΜΕΣ ΠΛΗΡΟΦΟΡΙΕΣ ΥΠΟΒΑΘΡΟΥ ΓΙΑ ΤΗ ΣΥΖΗΤΗΣΗ ΣΤΟ </w:t>
      </w:r>
      <w:r w:rsidRPr="00011815">
        <w:rPr>
          <w:b/>
          <w:color w:val="0B4834" w:themeColor="accent2" w:themeShade="80"/>
          <w:sz w:val="20"/>
          <w:szCs w:val="20"/>
          <w:lang w:val="en-US"/>
        </w:rPr>
        <w:t>FOCUS</w:t>
      </w:r>
      <w:r w:rsidRPr="00011815">
        <w:rPr>
          <w:b/>
          <w:color w:val="0B4834" w:themeColor="accent2" w:themeShade="80"/>
          <w:sz w:val="20"/>
          <w:szCs w:val="20"/>
        </w:rPr>
        <w:t xml:space="preserve"> </w:t>
      </w:r>
      <w:r w:rsidRPr="00011815">
        <w:rPr>
          <w:b/>
          <w:color w:val="0B4834" w:themeColor="accent2" w:themeShade="80"/>
          <w:sz w:val="20"/>
          <w:szCs w:val="20"/>
          <w:lang w:val="en-US"/>
        </w:rPr>
        <w:t>GROUP</w:t>
      </w:r>
    </w:p>
    <w:p w14:paraId="2805BA91" w14:textId="47EDB075" w:rsidR="00CB0FD3" w:rsidRPr="00B1275A" w:rsidRDefault="00CB0FD3" w:rsidP="00011815">
      <w:pPr>
        <w:spacing w:after="0" w:line="240" w:lineRule="auto"/>
        <w:jc w:val="both"/>
        <w:rPr>
          <w:b/>
          <w:sz w:val="20"/>
          <w:szCs w:val="20"/>
        </w:rPr>
      </w:pPr>
    </w:p>
    <w:p w14:paraId="049751BF" w14:textId="5FBE2CE8" w:rsidR="00CB0FD3" w:rsidRPr="00B1275A" w:rsidRDefault="00CB0FD3" w:rsidP="00011815">
      <w:pPr>
        <w:spacing w:after="0" w:line="240" w:lineRule="auto"/>
        <w:jc w:val="both"/>
        <w:rPr>
          <w:b/>
          <w:sz w:val="20"/>
          <w:szCs w:val="20"/>
        </w:rPr>
      </w:pPr>
      <w:r w:rsidRPr="00B1275A">
        <w:rPr>
          <w:b/>
          <w:sz w:val="20"/>
          <w:szCs w:val="20"/>
          <w:lang w:val="en-US"/>
        </w:rPr>
        <w:t>H</w:t>
      </w:r>
      <w:r w:rsidRPr="00B1275A">
        <w:rPr>
          <w:b/>
          <w:sz w:val="20"/>
          <w:szCs w:val="20"/>
        </w:rPr>
        <w:t xml:space="preserve"> έρευνα εστιάζει στις παρακάτω πολιτικές προτεραιότητες της Περιφέρειας ΔΜ</w:t>
      </w:r>
    </w:p>
    <w:p w14:paraId="4B0B1035" w14:textId="542D71E0" w:rsidR="00011815" w:rsidRPr="00B1275A" w:rsidRDefault="00011815" w:rsidP="00011815">
      <w:pPr>
        <w:pStyle w:val="a7"/>
        <w:numPr>
          <w:ilvl w:val="0"/>
          <w:numId w:val="15"/>
        </w:numPr>
        <w:spacing w:after="0" w:line="240" w:lineRule="auto"/>
        <w:jc w:val="both"/>
        <w:rPr>
          <w:rFonts w:cs="Times New Roman"/>
          <w:sz w:val="20"/>
          <w:szCs w:val="20"/>
        </w:rPr>
      </w:pPr>
      <w:r w:rsidRPr="00B1275A">
        <w:rPr>
          <w:rFonts w:cs="Times New Roman"/>
          <w:sz w:val="20"/>
          <w:szCs w:val="20"/>
        </w:rPr>
        <w:t>Ανάπτυξη στρατηγικής δέσμευσης των ενδιαφερομένων στο πλαίσιο ενός οδικού χάρτη μετά τη μετάβαση από τον άνθρακα</w:t>
      </w:r>
    </w:p>
    <w:p w14:paraId="02799D7F" w14:textId="6BFC4922" w:rsidR="00011815" w:rsidRPr="00B1275A" w:rsidRDefault="00011815" w:rsidP="00011815">
      <w:pPr>
        <w:pStyle w:val="a7"/>
        <w:numPr>
          <w:ilvl w:val="0"/>
          <w:numId w:val="15"/>
        </w:numPr>
        <w:spacing w:after="0" w:line="240" w:lineRule="auto"/>
        <w:jc w:val="both"/>
        <w:rPr>
          <w:rFonts w:cs="Times New Roman"/>
          <w:sz w:val="20"/>
          <w:szCs w:val="20"/>
        </w:rPr>
      </w:pPr>
      <w:r w:rsidRPr="00B1275A">
        <w:rPr>
          <w:rFonts w:cs="Times New Roman"/>
          <w:sz w:val="20"/>
          <w:szCs w:val="20"/>
        </w:rPr>
        <w:t>Ενίσχυση των συστημάτων χάραξης πολιτικής που περιλαμβάνουν διαφορετικούς τρόπους εδαφικής διακυβέρνησης της στρατηγικής μετά τη μετάβαση από τον άνθρακα</w:t>
      </w:r>
    </w:p>
    <w:p w14:paraId="2EBE9D8B" w14:textId="3FBB11F2" w:rsidR="00011815" w:rsidRPr="00B1275A" w:rsidRDefault="00011815" w:rsidP="00011815">
      <w:pPr>
        <w:pStyle w:val="a7"/>
        <w:numPr>
          <w:ilvl w:val="0"/>
          <w:numId w:val="15"/>
        </w:numPr>
        <w:spacing w:after="0" w:line="240" w:lineRule="auto"/>
        <w:jc w:val="both"/>
        <w:rPr>
          <w:rFonts w:cs="Times New Roman"/>
          <w:sz w:val="20"/>
          <w:szCs w:val="20"/>
        </w:rPr>
      </w:pPr>
      <w:r w:rsidRPr="00B1275A">
        <w:rPr>
          <w:rFonts w:cs="Times New Roman"/>
          <w:sz w:val="20"/>
          <w:szCs w:val="20"/>
        </w:rPr>
        <w:t>Ανάπτυξη μιας μεθοδολογίας με στόχο την ομαλή και καινοτόμο μετάβαση από την αλυσίδα αξίας του άνθρακα προς ένα εναλλακτικό αναπτυξιακό πρότυπο</w:t>
      </w:r>
    </w:p>
    <w:p w14:paraId="350B01FD" w14:textId="77777777" w:rsidR="00CB0FD3" w:rsidRPr="00B1275A" w:rsidRDefault="00CB0FD3" w:rsidP="00011815">
      <w:pPr>
        <w:spacing w:after="0" w:line="240" w:lineRule="auto"/>
        <w:jc w:val="both"/>
        <w:rPr>
          <w:b/>
          <w:sz w:val="20"/>
          <w:szCs w:val="20"/>
          <w:lang w:val="bg-BG"/>
        </w:rPr>
      </w:pPr>
    </w:p>
    <w:p w14:paraId="6ADEE590" w14:textId="2903BC9D" w:rsidR="001624D9" w:rsidRPr="00B1275A" w:rsidRDefault="001624D9" w:rsidP="00011815">
      <w:pPr>
        <w:spacing w:after="0" w:line="240" w:lineRule="auto"/>
        <w:jc w:val="both"/>
        <w:rPr>
          <w:sz w:val="20"/>
          <w:szCs w:val="20"/>
        </w:rPr>
      </w:pPr>
      <w:r w:rsidRPr="00B1275A">
        <w:rPr>
          <w:b/>
          <w:sz w:val="20"/>
          <w:szCs w:val="20"/>
        </w:rPr>
        <w:t>Ορισμός Υ</w:t>
      </w:r>
      <w:r w:rsidR="00CB0FD3" w:rsidRPr="00B1275A">
        <w:rPr>
          <w:b/>
          <w:sz w:val="20"/>
          <w:szCs w:val="20"/>
        </w:rPr>
        <w:t>πεύθυνης Έρευνας &amp; Καινοτομίας</w:t>
      </w:r>
    </w:p>
    <w:p w14:paraId="0419BB2E" w14:textId="77777777" w:rsidR="001624D9" w:rsidRPr="00B1275A" w:rsidRDefault="001624D9" w:rsidP="00011815">
      <w:pPr>
        <w:spacing w:after="0" w:line="240" w:lineRule="auto"/>
        <w:ind w:left="175"/>
        <w:jc w:val="both"/>
        <w:rPr>
          <w:i/>
          <w:sz w:val="20"/>
          <w:szCs w:val="20"/>
        </w:rPr>
      </w:pPr>
      <w:r w:rsidRPr="00B1275A">
        <w:rPr>
          <w:i/>
          <w:sz w:val="20"/>
          <w:szCs w:val="20"/>
        </w:rPr>
        <w:t xml:space="preserve">«Μια διαφανής, </w:t>
      </w:r>
      <w:proofErr w:type="spellStart"/>
      <w:r w:rsidRPr="00B1275A">
        <w:rPr>
          <w:i/>
          <w:sz w:val="20"/>
          <w:szCs w:val="20"/>
        </w:rPr>
        <w:t>διαδραστική</w:t>
      </w:r>
      <w:proofErr w:type="spellEnd"/>
      <w:r w:rsidRPr="00B1275A">
        <w:rPr>
          <w:i/>
          <w:sz w:val="20"/>
          <w:szCs w:val="20"/>
        </w:rPr>
        <w:t xml:space="preserve"> διαδικασία με την οποία κοινωνικοί εταίροι και φορείς καινοτομίας δεσμεύονται αμοιβαία μεταξύ τους με σκοπό την αποδεκτή (δεοντολογικά), βιώσιμη και κοινωνικά επιθυμητή  διαδικασία καινοτομίας και την παραγωγή εμπορεύσιμων αγαθών».</w:t>
      </w:r>
    </w:p>
    <w:p w14:paraId="58DE7FEF" w14:textId="6EE93033" w:rsidR="001624D9" w:rsidRPr="00B1275A" w:rsidRDefault="001624D9" w:rsidP="00011815">
      <w:pPr>
        <w:spacing w:after="0" w:line="240" w:lineRule="auto"/>
        <w:rPr>
          <w:sz w:val="20"/>
          <w:szCs w:val="20"/>
        </w:rPr>
      </w:pPr>
    </w:p>
    <w:p w14:paraId="02EAF81C" w14:textId="7E5053C8" w:rsidR="001624D9" w:rsidRPr="00B1275A" w:rsidRDefault="00CB0FD3" w:rsidP="00011815">
      <w:pPr>
        <w:spacing w:after="0" w:line="240" w:lineRule="auto"/>
        <w:rPr>
          <w:sz w:val="20"/>
          <w:szCs w:val="20"/>
        </w:rPr>
      </w:pPr>
      <w:r w:rsidRPr="00B1275A">
        <w:rPr>
          <w:b/>
          <w:sz w:val="20"/>
          <w:szCs w:val="20"/>
        </w:rPr>
        <w:t xml:space="preserve">Τα βασικά </w:t>
      </w:r>
      <w:r w:rsidR="001624D9" w:rsidRPr="00B1275A">
        <w:rPr>
          <w:b/>
          <w:sz w:val="20"/>
          <w:szCs w:val="20"/>
        </w:rPr>
        <w:t xml:space="preserve">κλειδιά της </w:t>
      </w:r>
      <w:r w:rsidRPr="00B1275A">
        <w:rPr>
          <w:b/>
          <w:sz w:val="20"/>
          <w:szCs w:val="20"/>
        </w:rPr>
        <w:t>Υπεύθυνης Έρευνας &amp; Καινοτομίας</w:t>
      </w:r>
    </w:p>
    <w:p w14:paraId="38B42FF8" w14:textId="5A2FA21B" w:rsidR="001624D9" w:rsidRPr="00B1275A" w:rsidRDefault="001624D9" w:rsidP="00011815">
      <w:pPr>
        <w:pStyle w:val="a7"/>
        <w:numPr>
          <w:ilvl w:val="0"/>
          <w:numId w:val="14"/>
        </w:numPr>
        <w:spacing w:after="0" w:line="240" w:lineRule="auto"/>
        <w:jc w:val="both"/>
        <w:rPr>
          <w:bCs/>
          <w:i/>
          <w:iCs/>
          <w:sz w:val="20"/>
          <w:szCs w:val="20"/>
        </w:rPr>
      </w:pPr>
      <w:r w:rsidRPr="00B1275A">
        <w:rPr>
          <w:bCs/>
          <w:sz w:val="20"/>
          <w:szCs w:val="20"/>
        </w:rPr>
        <w:t xml:space="preserve">Η </w:t>
      </w:r>
      <w:r w:rsidRPr="00B1275A">
        <w:rPr>
          <w:b/>
          <w:sz w:val="20"/>
          <w:szCs w:val="20"/>
        </w:rPr>
        <w:t>Δημόσια δέσμευση</w:t>
      </w:r>
      <w:r w:rsidRPr="00B1275A">
        <w:rPr>
          <w:bCs/>
          <w:sz w:val="20"/>
          <w:szCs w:val="20"/>
        </w:rPr>
        <w:t xml:space="preserve"> αφορά στη δέσμευση για συγκέντρωση και επικοινωνία των ερευνητών, των υπευθύνων χάραξης πολιτικής, της βιομηχανίας, της κοινωνίας των πολιτών, ΜΚΟ καθώς και των πολιτών σε διάφορες μορφές διαβούλευσης μεταξύ τους, για τα θέματα επιστήμης και τεχνολογίας.</w:t>
      </w:r>
      <w:r w:rsidR="00CB0FD3" w:rsidRPr="00B1275A">
        <w:rPr>
          <w:bCs/>
          <w:sz w:val="20"/>
          <w:szCs w:val="20"/>
          <w:lang w:val="el-GR"/>
        </w:rPr>
        <w:t xml:space="preserve"> </w:t>
      </w:r>
      <w:r w:rsidRPr="00B1275A">
        <w:rPr>
          <w:bCs/>
          <w:i/>
          <w:iCs/>
          <w:sz w:val="20"/>
          <w:szCs w:val="20"/>
        </w:rPr>
        <w:t>(</w:t>
      </w:r>
      <w:r w:rsidRPr="00B1275A">
        <w:rPr>
          <w:bCs/>
          <w:i/>
          <w:iCs/>
          <w:sz w:val="20"/>
          <w:szCs w:val="20"/>
          <w:u w:val="single"/>
        </w:rPr>
        <w:t>τυπικές δραστηριότητες</w:t>
      </w:r>
      <w:r w:rsidRPr="00B1275A">
        <w:rPr>
          <w:bCs/>
          <w:i/>
          <w:iCs/>
          <w:sz w:val="20"/>
          <w:szCs w:val="20"/>
        </w:rPr>
        <w:t>: Δημόσια διαβούλευση - δημοσκοπήσεις, ομάδες πολιτών για τον προσδιορισμό νέων ερευνητικών προτεραιοτήτων)</w:t>
      </w:r>
    </w:p>
    <w:p w14:paraId="03D77912" w14:textId="535A84F8" w:rsidR="001624D9" w:rsidRPr="00B1275A" w:rsidRDefault="001624D9" w:rsidP="00011815">
      <w:pPr>
        <w:pStyle w:val="a7"/>
        <w:numPr>
          <w:ilvl w:val="0"/>
          <w:numId w:val="14"/>
        </w:numPr>
        <w:spacing w:after="0" w:line="240" w:lineRule="auto"/>
        <w:jc w:val="both"/>
        <w:rPr>
          <w:bCs/>
          <w:i/>
          <w:iCs/>
          <w:sz w:val="20"/>
          <w:szCs w:val="20"/>
        </w:rPr>
      </w:pPr>
      <w:r w:rsidRPr="00B1275A">
        <w:rPr>
          <w:bCs/>
          <w:sz w:val="20"/>
          <w:szCs w:val="20"/>
        </w:rPr>
        <w:t xml:space="preserve">Η </w:t>
      </w:r>
      <w:r w:rsidRPr="00B1275A">
        <w:rPr>
          <w:b/>
          <w:sz w:val="20"/>
          <w:szCs w:val="20"/>
        </w:rPr>
        <w:t>ισότητα των φύλων</w:t>
      </w:r>
      <w:r w:rsidRPr="00B1275A">
        <w:rPr>
          <w:bCs/>
          <w:sz w:val="20"/>
          <w:szCs w:val="20"/>
        </w:rPr>
        <w:t xml:space="preserve"> αφορά την ενίσχυση της ισορροπίας των φύλων στις ερευνητικές ομάδες, τη διασφάλιση της ισορροπίας των φύλων στη λήψη αποφάσεων στην έρευνα και την ενσωμάτωση της διάστασης του φύλου στο περιεχόμενο της έρευνας και της καινοτομίας.</w:t>
      </w:r>
      <w:r w:rsidR="00CB0FD3" w:rsidRPr="00B1275A">
        <w:rPr>
          <w:bCs/>
          <w:sz w:val="20"/>
          <w:szCs w:val="20"/>
          <w:lang w:val="el-GR"/>
        </w:rPr>
        <w:t xml:space="preserve"> </w:t>
      </w:r>
      <w:r w:rsidRPr="00B1275A">
        <w:rPr>
          <w:bCs/>
          <w:i/>
          <w:iCs/>
          <w:sz w:val="20"/>
          <w:szCs w:val="20"/>
        </w:rPr>
        <w:t>(</w:t>
      </w:r>
      <w:r w:rsidRPr="00B1275A">
        <w:rPr>
          <w:bCs/>
          <w:i/>
          <w:iCs/>
          <w:sz w:val="20"/>
          <w:szCs w:val="20"/>
          <w:u w:val="single"/>
        </w:rPr>
        <w:t>τυπικές δραστηριότητες</w:t>
      </w:r>
      <w:r w:rsidRPr="00B1275A">
        <w:rPr>
          <w:bCs/>
          <w:i/>
          <w:iCs/>
          <w:sz w:val="20"/>
          <w:szCs w:val="20"/>
        </w:rPr>
        <w:t>: νομοθεσία, ύπαρξη σχεδίου ισότητας φύλου, παρακολούθηση εφαρμογής νομικού πλαισίου, υπεύθυνος εργαζόμενος στην περιοχή για ίσες ευκαιρίες)</w:t>
      </w:r>
    </w:p>
    <w:p w14:paraId="1A96DFBF" w14:textId="6360248A" w:rsidR="001624D9" w:rsidRPr="00B1275A" w:rsidRDefault="001624D9" w:rsidP="00011815">
      <w:pPr>
        <w:pStyle w:val="a7"/>
        <w:numPr>
          <w:ilvl w:val="0"/>
          <w:numId w:val="14"/>
        </w:numPr>
        <w:spacing w:after="0" w:line="240" w:lineRule="auto"/>
        <w:jc w:val="both"/>
        <w:rPr>
          <w:bCs/>
          <w:sz w:val="20"/>
          <w:szCs w:val="20"/>
        </w:rPr>
      </w:pPr>
      <w:r w:rsidRPr="00B1275A">
        <w:rPr>
          <w:bCs/>
          <w:sz w:val="20"/>
          <w:szCs w:val="20"/>
        </w:rPr>
        <w:t xml:space="preserve">Η </w:t>
      </w:r>
      <w:r w:rsidRPr="00B1275A">
        <w:rPr>
          <w:b/>
          <w:sz w:val="20"/>
          <w:szCs w:val="20"/>
        </w:rPr>
        <w:t>ανοιχτή πρόσβαση</w:t>
      </w:r>
      <w:r w:rsidRPr="00B1275A">
        <w:rPr>
          <w:bCs/>
          <w:sz w:val="20"/>
          <w:szCs w:val="20"/>
        </w:rPr>
        <w:t xml:space="preserve"> αφορά στην ελεύθερη διάθεση ευρημάτων έρευνας για τους μελετητές.</w:t>
      </w:r>
      <w:r w:rsidR="00CB0FD3" w:rsidRPr="00B1275A">
        <w:rPr>
          <w:bCs/>
          <w:sz w:val="20"/>
          <w:szCs w:val="20"/>
          <w:lang w:val="el-GR"/>
        </w:rPr>
        <w:t xml:space="preserve"> </w:t>
      </w:r>
      <w:r w:rsidRPr="00B1275A">
        <w:rPr>
          <w:bCs/>
          <w:i/>
          <w:iCs/>
          <w:sz w:val="20"/>
          <w:szCs w:val="20"/>
        </w:rPr>
        <w:t>(</w:t>
      </w:r>
      <w:proofErr w:type="spellStart"/>
      <w:r w:rsidRPr="00B1275A">
        <w:rPr>
          <w:bCs/>
          <w:i/>
          <w:iCs/>
          <w:sz w:val="20"/>
          <w:szCs w:val="20"/>
          <w:u w:val="single"/>
        </w:rPr>
        <w:t>τυ</w:t>
      </w:r>
      <w:proofErr w:type="spellEnd"/>
      <w:r w:rsidRPr="00B1275A">
        <w:rPr>
          <w:bCs/>
          <w:i/>
          <w:iCs/>
          <w:sz w:val="20"/>
          <w:szCs w:val="20"/>
          <w:u w:val="single"/>
        </w:rPr>
        <w:t>π</w:t>
      </w:r>
      <w:proofErr w:type="spellStart"/>
      <w:r w:rsidRPr="00B1275A">
        <w:rPr>
          <w:bCs/>
          <w:i/>
          <w:iCs/>
          <w:sz w:val="20"/>
          <w:szCs w:val="20"/>
          <w:u w:val="single"/>
        </w:rPr>
        <w:t>ικές</w:t>
      </w:r>
      <w:proofErr w:type="spellEnd"/>
      <w:r w:rsidRPr="00B1275A">
        <w:rPr>
          <w:bCs/>
          <w:i/>
          <w:iCs/>
          <w:sz w:val="20"/>
          <w:szCs w:val="20"/>
          <w:u w:val="single"/>
        </w:rPr>
        <w:t xml:space="preserve"> </w:t>
      </w:r>
      <w:proofErr w:type="spellStart"/>
      <w:r w:rsidRPr="00B1275A">
        <w:rPr>
          <w:bCs/>
          <w:i/>
          <w:iCs/>
          <w:sz w:val="20"/>
          <w:szCs w:val="20"/>
          <w:u w:val="single"/>
        </w:rPr>
        <w:t>δρ</w:t>
      </w:r>
      <w:proofErr w:type="spellEnd"/>
      <w:r w:rsidRPr="00B1275A">
        <w:rPr>
          <w:bCs/>
          <w:i/>
          <w:iCs/>
          <w:sz w:val="20"/>
          <w:szCs w:val="20"/>
          <w:u w:val="single"/>
        </w:rPr>
        <w:t>α</w:t>
      </w:r>
      <w:proofErr w:type="spellStart"/>
      <w:r w:rsidRPr="00B1275A">
        <w:rPr>
          <w:bCs/>
          <w:i/>
          <w:iCs/>
          <w:sz w:val="20"/>
          <w:szCs w:val="20"/>
          <w:u w:val="single"/>
        </w:rPr>
        <w:t>στηριότητες</w:t>
      </w:r>
      <w:proofErr w:type="spellEnd"/>
      <w:r w:rsidRPr="00B1275A">
        <w:rPr>
          <w:bCs/>
          <w:i/>
          <w:iCs/>
          <w:sz w:val="20"/>
          <w:szCs w:val="20"/>
        </w:rPr>
        <w:t xml:space="preserve">: </w:t>
      </w:r>
      <w:proofErr w:type="spellStart"/>
      <w:r w:rsidRPr="00B1275A">
        <w:rPr>
          <w:bCs/>
          <w:i/>
          <w:iCs/>
          <w:sz w:val="20"/>
          <w:szCs w:val="20"/>
        </w:rPr>
        <w:t>οδηγίες</w:t>
      </w:r>
      <w:proofErr w:type="spellEnd"/>
      <w:r w:rsidRPr="00B1275A">
        <w:rPr>
          <w:bCs/>
          <w:i/>
          <w:iCs/>
          <w:sz w:val="20"/>
          <w:szCs w:val="20"/>
        </w:rPr>
        <w:t xml:space="preserve"> και </w:t>
      </w:r>
      <w:proofErr w:type="spellStart"/>
      <w:r w:rsidRPr="00B1275A">
        <w:rPr>
          <w:bCs/>
          <w:i/>
          <w:iCs/>
          <w:sz w:val="20"/>
          <w:szCs w:val="20"/>
        </w:rPr>
        <w:t>συστάσεις</w:t>
      </w:r>
      <w:proofErr w:type="spellEnd"/>
      <w:r w:rsidRPr="00B1275A">
        <w:rPr>
          <w:bCs/>
          <w:i/>
          <w:iCs/>
          <w:sz w:val="20"/>
          <w:szCs w:val="20"/>
        </w:rPr>
        <w:t>, ύπα</w:t>
      </w:r>
      <w:proofErr w:type="spellStart"/>
      <w:r w:rsidRPr="00B1275A">
        <w:rPr>
          <w:bCs/>
          <w:i/>
          <w:iCs/>
          <w:sz w:val="20"/>
          <w:szCs w:val="20"/>
        </w:rPr>
        <w:t>ρξη</w:t>
      </w:r>
      <w:proofErr w:type="spellEnd"/>
      <w:r w:rsidRPr="00B1275A">
        <w:rPr>
          <w:bCs/>
          <w:i/>
          <w:iCs/>
          <w:sz w:val="20"/>
          <w:szCs w:val="20"/>
        </w:rPr>
        <w:t xml:space="preserve"> απ</w:t>
      </w:r>
      <w:proofErr w:type="spellStart"/>
      <w:r w:rsidRPr="00B1275A">
        <w:rPr>
          <w:bCs/>
          <w:i/>
          <w:iCs/>
          <w:sz w:val="20"/>
          <w:szCs w:val="20"/>
        </w:rPr>
        <w:t>οθετηρίων</w:t>
      </w:r>
      <w:proofErr w:type="spellEnd"/>
      <w:r w:rsidRPr="00B1275A">
        <w:rPr>
          <w:bCs/>
          <w:i/>
          <w:iCs/>
          <w:sz w:val="20"/>
          <w:szCs w:val="20"/>
        </w:rPr>
        <w:t xml:space="preserve">, </w:t>
      </w:r>
      <w:proofErr w:type="spellStart"/>
      <w:r w:rsidRPr="00B1275A">
        <w:rPr>
          <w:bCs/>
          <w:i/>
          <w:iCs/>
          <w:sz w:val="20"/>
          <w:szCs w:val="20"/>
        </w:rPr>
        <w:t>δι</w:t>
      </w:r>
      <w:proofErr w:type="spellEnd"/>
      <w:r w:rsidRPr="00B1275A">
        <w:rPr>
          <w:bCs/>
          <w:i/>
          <w:iCs/>
          <w:sz w:val="20"/>
          <w:szCs w:val="20"/>
        </w:rPr>
        <w:t>α</w:t>
      </w:r>
      <w:proofErr w:type="spellStart"/>
      <w:r w:rsidRPr="00B1275A">
        <w:rPr>
          <w:bCs/>
          <w:i/>
          <w:iCs/>
          <w:sz w:val="20"/>
          <w:szCs w:val="20"/>
        </w:rPr>
        <w:t>δικ</w:t>
      </w:r>
      <w:proofErr w:type="spellEnd"/>
      <w:r w:rsidRPr="00B1275A">
        <w:rPr>
          <w:bCs/>
          <w:i/>
          <w:iCs/>
          <w:sz w:val="20"/>
          <w:szCs w:val="20"/>
        </w:rPr>
        <w:t>α</w:t>
      </w:r>
      <w:proofErr w:type="spellStart"/>
      <w:r w:rsidRPr="00B1275A">
        <w:rPr>
          <w:bCs/>
          <w:i/>
          <w:iCs/>
          <w:sz w:val="20"/>
          <w:szCs w:val="20"/>
        </w:rPr>
        <w:t>σί</w:t>
      </w:r>
      <w:r w:rsidR="00CB0FD3" w:rsidRPr="00B1275A">
        <w:rPr>
          <w:bCs/>
          <w:i/>
          <w:iCs/>
          <w:sz w:val="20"/>
          <w:szCs w:val="20"/>
          <w:lang w:val="el-GR"/>
        </w:rPr>
        <w:t>ες</w:t>
      </w:r>
      <w:proofErr w:type="spellEnd"/>
      <w:r w:rsidRPr="00B1275A">
        <w:rPr>
          <w:bCs/>
          <w:i/>
          <w:iCs/>
          <w:sz w:val="20"/>
          <w:szCs w:val="20"/>
        </w:rPr>
        <w:t xml:space="preserve"> </w:t>
      </w:r>
      <w:proofErr w:type="spellStart"/>
      <w:r w:rsidRPr="00B1275A">
        <w:rPr>
          <w:bCs/>
          <w:i/>
          <w:iCs/>
          <w:sz w:val="20"/>
          <w:szCs w:val="20"/>
        </w:rPr>
        <w:t>ελέγχου</w:t>
      </w:r>
      <w:proofErr w:type="spellEnd"/>
      <w:r w:rsidRPr="00B1275A">
        <w:rPr>
          <w:bCs/>
          <w:i/>
          <w:iCs/>
          <w:sz w:val="20"/>
          <w:szCs w:val="20"/>
        </w:rPr>
        <w:t>, π</w:t>
      </w:r>
      <w:proofErr w:type="spellStart"/>
      <w:r w:rsidRPr="00B1275A">
        <w:rPr>
          <w:bCs/>
          <w:i/>
          <w:iCs/>
          <w:sz w:val="20"/>
          <w:szCs w:val="20"/>
        </w:rPr>
        <w:t>ρόσθετος</w:t>
      </w:r>
      <w:proofErr w:type="spellEnd"/>
      <w:r w:rsidRPr="00B1275A">
        <w:rPr>
          <w:bCs/>
          <w:i/>
          <w:iCs/>
          <w:sz w:val="20"/>
          <w:szCs w:val="20"/>
        </w:rPr>
        <w:t xml:space="preserve"> π</w:t>
      </w:r>
      <w:proofErr w:type="spellStart"/>
      <w:r w:rsidRPr="00B1275A">
        <w:rPr>
          <w:bCs/>
          <w:i/>
          <w:iCs/>
          <w:sz w:val="20"/>
          <w:szCs w:val="20"/>
        </w:rPr>
        <w:t>ροϋ</w:t>
      </w:r>
      <w:proofErr w:type="spellEnd"/>
      <w:r w:rsidRPr="00B1275A">
        <w:rPr>
          <w:bCs/>
          <w:i/>
          <w:iCs/>
          <w:sz w:val="20"/>
          <w:szCs w:val="20"/>
        </w:rPr>
        <w:t>π</w:t>
      </w:r>
      <w:proofErr w:type="spellStart"/>
      <w:r w:rsidRPr="00B1275A">
        <w:rPr>
          <w:bCs/>
          <w:i/>
          <w:iCs/>
          <w:sz w:val="20"/>
          <w:szCs w:val="20"/>
        </w:rPr>
        <w:t>ολογισμός</w:t>
      </w:r>
      <w:proofErr w:type="spellEnd"/>
      <w:r w:rsidRPr="00B1275A">
        <w:rPr>
          <w:bCs/>
          <w:i/>
          <w:iCs/>
          <w:sz w:val="20"/>
          <w:szCs w:val="20"/>
        </w:rPr>
        <w:t xml:space="preserve"> </w:t>
      </w:r>
      <w:proofErr w:type="spellStart"/>
      <w:r w:rsidRPr="00B1275A">
        <w:rPr>
          <w:bCs/>
          <w:i/>
          <w:iCs/>
          <w:sz w:val="20"/>
          <w:szCs w:val="20"/>
        </w:rPr>
        <w:t>γι</w:t>
      </w:r>
      <w:proofErr w:type="spellEnd"/>
      <w:r w:rsidRPr="00B1275A">
        <w:rPr>
          <w:bCs/>
          <w:i/>
          <w:iCs/>
          <w:sz w:val="20"/>
          <w:szCs w:val="20"/>
        </w:rPr>
        <w:t xml:space="preserve">α </w:t>
      </w:r>
      <w:proofErr w:type="spellStart"/>
      <w:r w:rsidRPr="00B1275A">
        <w:rPr>
          <w:bCs/>
          <w:i/>
          <w:iCs/>
          <w:sz w:val="20"/>
          <w:szCs w:val="20"/>
        </w:rPr>
        <w:t>δημοσίευση</w:t>
      </w:r>
      <w:proofErr w:type="spellEnd"/>
      <w:r w:rsidRPr="00B1275A">
        <w:rPr>
          <w:bCs/>
          <w:i/>
          <w:iCs/>
          <w:sz w:val="20"/>
          <w:szCs w:val="20"/>
        </w:rPr>
        <w:t xml:space="preserve"> </w:t>
      </w:r>
      <w:proofErr w:type="spellStart"/>
      <w:r w:rsidRPr="00B1275A">
        <w:rPr>
          <w:bCs/>
          <w:i/>
          <w:iCs/>
          <w:sz w:val="20"/>
          <w:szCs w:val="20"/>
        </w:rPr>
        <w:t>σε</w:t>
      </w:r>
      <w:proofErr w:type="spellEnd"/>
      <w:r w:rsidRPr="00B1275A">
        <w:rPr>
          <w:bCs/>
          <w:i/>
          <w:iCs/>
          <w:sz w:val="20"/>
          <w:szCs w:val="20"/>
        </w:rPr>
        <w:t xml:space="preserve"> π</w:t>
      </w:r>
      <w:proofErr w:type="spellStart"/>
      <w:r w:rsidRPr="00B1275A">
        <w:rPr>
          <w:bCs/>
          <w:i/>
          <w:iCs/>
          <w:sz w:val="20"/>
          <w:szCs w:val="20"/>
        </w:rPr>
        <w:t>εριοδικά</w:t>
      </w:r>
      <w:proofErr w:type="spellEnd"/>
      <w:r w:rsidRPr="00B1275A">
        <w:rPr>
          <w:bCs/>
          <w:i/>
          <w:iCs/>
          <w:sz w:val="20"/>
          <w:szCs w:val="20"/>
        </w:rPr>
        <w:t>).</w:t>
      </w:r>
    </w:p>
    <w:p w14:paraId="3FE7CBC9" w14:textId="56331265" w:rsidR="001624D9" w:rsidRPr="00B1275A" w:rsidRDefault="001624D9" w:rsidP="00011815">
      <w:pPr>
        <w:pStyle w:val="a7"/>
        <w:numPr>
          <w:ilvl w:val="0"/>
          <w:numId w:val="14"/>
        </w:numPr>
        <w:spacing w:after="0" w:line="240" w:lineRule="auto"/>
        <w:jc w:val="both"/>
        <w:rPr>
          <w:bCs/>
          <w:sz w:val="20"/>
          <w:szCs w:val="20"/>
        </w:rPr>
      </w:pPr>
      <w:r w:rsidRPr="00B1275A">
        <w:rPr>
          <w:bCs/>
          <w:sz w:val="20"/>
          <w:szCs w:val="20"/>
        </w:rPr>
        <w:t xml:space="preserve">Η </w:t>
      </w:r>
      <w:r w:rsidRPr="00B1275A">
        <w:rPr>
          <w:b/>
          <w:sz w:val="20"/>
          <w:szCs w:val="20"/>
        </w:rPr>
        <w:t>Επιστημονική Εκπαίδευση</w:t>
      </w:r>
      <w:r w:rsidRPr="00B1275A">
        <w:rPr>
          <w:bCs/>
          <w:sz w:val="20"/>
          <w:szCs w:val="20"/>
        </w:rPr>
        <w:t xml:space="preserve"> έχει να κάνει με τον στόχο του να καταστεί η επιστήμη πιο ελκυστική για τους νέους (ΕΤΜΜ - Επιστήμη, Τεχνολογία, </w:t>
      </w:r>
      <w:r w:rsidRPr="00B1275A">
        <w:rPr>
          <w:bCs/>
          <w:sz w:val="20"/>
          <w:szCs w:val="20"/>
          <w:u w:val="dash" w:color="136B4E" w:themeColor="accent1"/>
        </w:rPr>
        <w:t>Μηχανική</w:t>
      </w:r>
      <w:r w:rsidRPr="00B1275A">
        <w:rPr>
          <w:bCs/>
          <w:sz w:val="20"/>
          <w:szCs w:val="20"/>
        </w:rPr>
        <w:t xml:space="preserve"> και Μαθηματικά) καθώς και η </w:t>
      </w:r>
      <w:r w:rsidRPr="00B1275A">
        <w:rPr>
          <w:b/>
          <w:sz w:val="20"/>
          <w:szCs w:val="20"/>
        </w:rPr>
        <w:t>διδασκαλία</w:t>
      </w:r>
      <w:r w:rsidRPr="00B1275A">
        <w:rPr>
          <w:bCs/>
          <w:sz w:val="20"/>
          <w:szCs w:val="20"/>
        </w:rPr>
        <w:t xml:space="preserve"> και η </w:t>
      </w:r>
      <w:r w:rsidRPr="00B1275A">
        <w:rPr>
          <w:b/>
          <w:sz w:val="20"/>
          <w:szCs w:val="20"/>
        </w:rPr>
        <w:t>εκμάθηση</w:t>
      </w:r>
      <w:r w:rsidRPr="00B1275A">
        <w:rPr>
          <w:bCs/>
          <w:sz w:val="20"/>
          <w:szCs w:val="20"/>
        </w:rPr>
        <w:t xml:space="preserve"> της </w:t>
      </w:r>
      <w:r w:rsidRPr="00B1275A">
        <w:rPr>
          <w:b/>
          <w:sz w:val="20"/>
          <w:szCs w:val="20"/>
        </w:rPr>
        <w:t>επιστήμης</w:t>
      </w:r>
      <w:r w:rsidRPr="00B1275A">
        <w:rPr>
          <w:bCs/>
          <w:sz w:val="20"/>
          <w:szCs w:val="20"/>
        </w:rPr>
        <w:t xml:space="preserve"> πέραν των επιστημόνων, όπως σε παιδιά στο σχολείο, φοιτητές ή ενήλικες από το ευρύ κοινό.</w:t>
      </w:r>
      <w:r w:rsidR="00CB0FD3" w:rsidRPr="00B1275A">
        <w:rPr>
          <w:bCs/>
          <w:sz w:val="20"/>
          <w:szCs w:val="20"/>
          <w:lang w:val="el-GR"/>
        </w:rPr>
        <w:t xml:space="preserve"> </w:t>
      </w:r>
      <w:r w:rsidRPr="00B1275A">
        <w:rPr>
          <w:bCs/>
          <w:sz w:val="20"/>
          <w:szCs w:val="20"/>
        </w:rPr>
        <w:t>(</w:t>
      </w:r>
      <w:r w:rsidRPr="00B1275A">
        <w:rPr>
          <w:bCs/>
          <w:sz w:val="20"/>
          <w:szCs w:val="20"/>
          <w:u w:val="single"/>
        </w:rPr>
        <w:t xml:space="preserve">τυπικές </w:t>
      </w:r>
      <w:r w:rsidRPr="00B1275A">
        <w:rPr>
          <w:bCs/>
          <w:i/>
          <w:iCs/>
          <w:sz w:val="20"/>
          <w:szCs w:val="20"/>
          <w:u w:val="single"/>
        </w:rPr>
        <w:t>δραστηριότητες</w:t>
      </w:r>
      <w:r w:rsidRPr="00B1275A">
        <w:rPr>
          <w:bCs/>
          <w:i/>
          <w:iCs/>
          <w:sz w:val="20"/>
          <w:szCs w:val="20"/>
        </w:rPr>
        <w:t>: πρακτικά εργαστήρια, φυλλάδια και οδηγούς, σεμινάρια, προπονήσεις, διαγωνισμοί)</w:t>
      </w:r>
    </w:p>
    <w:p w14:paraId="1BB11908" w14:textId="6F9F7D50" w:rsidR="001624D9" w:rsidRPr="00B1275A" w:rsidRDefault="001624D9" w:rsidP="00011815">
      <w:pPr>
        <w:pStyle w:val="a7"/>
        <w:numPr>
          <w:ilvl w:val="0"/>
          <w:numId w:val="14"/>
        </w:numPr>
        <w:spacing w:after="0" w:line="240" w:lineRule="auto"/>
        <w:jc w:val="both"/>
        <w:rPr>
          <w:bCs/>
          <w:sz w:val="20"/>
          <w:szCs w:val="20"/>
        </w:rPr>
      </w:pPr>
      <w:r w:rsidRPr="00B1275A">
        <w:rPr>
          <w:bCs/>
          <w:sz w:val="20"/>
          <w:szCs w:val="20"/>
        </w:rPr>
        <w:t xml:space="preserve">Η </w:t>
      </w:r>
      <w:r w:rsidRPr="00B1275A">
        <w:rPr>
          <w:b/>
          <w:sz w:val="20"/>
          <w:szCs w:val="20"/>
        </w:rPr>
        <w:t>Δεοντολογία</w:t>
      </w:r>
      <w:r w:rsidRPr="00B1275A">
        <w:rPr>
          <w:bCs/>
          <w:sz w:val="20"/>
          <w:szCs w:val="20"/>
        </w:rPr>
        <w:t xml:space="preserve"> αφορά τη διεξαγωγή έρευνας με τέτοιο τρόπο που επιτρέπει σε άλλους να έχουν εμπιστοσύνη στις μεθόδους και τα ευρήματα της έρευνας.</w:t>
      </w:r>
      <w:r w:rsidR="00CB0FD3" w:rsidRPr="00B1275A">
        <w:rPr>
          <w:bCs/>
          <w:sz w:val="20"/>
          <w:szCs w:val="20"/>
          <w:lang w:val="el-GR"/>
        </w:rPr>
        <w:t xml:space="preserve"> </w:t>
      </w:r>
      <w:r w:rsidRPr="00B1275A">
        <w:rPr>
          <w:bCs/>
          <w:i/>
          <w:iCs/>
          <w:sz w:val="20"/>
          <w:szCs w:val="20"/>
        </w:rPr>
        <w:t>(</w:t>
      </w:r>
      <w:r w:rsidRPr="00B1275A">
        <w:rPr>
          <w:bCs/>
          <w:i/>
          <w:iCs/>
          <w:sz w:val="20"/>
          <w:szCs w:val="20"/>
          <w:u w:val="single"/>
        </w:rPr>
        <w:t>τυπικές δραστηριότητες</w:t>
      </w:r>
      <w:r w:rsidRPr="00B1275A">
        <w:rPr>
          <w:bCs/>
          <w:i/>
          <w:iCs/>
          <w:sz w:val="20"/>
          <w:szCs w:val="20"/>
        </w:rPr>
        <w:t>: ύπαρξη πολιτικών και δομών για την προώθηση της ακεραιότητας και ηθικής της έρευνας, ύπαρξη κώδικα δεοντολογίας για την  ακεραιότητα της έρευνας / δεοντολογία, διαδικασία αξιολόγησης ενσωμάτωσης της δεοντολογίας σε προτάσεις)</w:t>
      </w:r>
    </w:p>
    <w:p w14:paraId="0DA0DAA3" w14:textId="77777777" w:rsidR="001624D9" w:rsidRPr="00B1275A" w:rsidRDefault="001624D9" w:rsidP="00011815">
      <w:pPr>
        <w:spacing w:after="0" w:line="240" w:lineRule="auto"/>
        <w:jc w:val="both"/>
        <w:rPr>
          <w:bCs/>
          <w:sz w:val="20"/>
          <w:szCs w:val="20"/>
        </w:rPr>
      </w:pPr>
    </w:p>
    <w:p w14:paraId="6EF05F33" w14:textId="271524DB" w:rsidR="001624D9" w:rsidRPr="00B1275A" w:rsidRDefault="001624D9" w:rsidP="00011815">
      <w:pPr>
        <w:spacing w:after="0" w:line="240" w:lineRule="auto"/>
        <w:jc w:val="both"/>
        <w:rPr>
          <w:b/>
          <w:bCs/>
          <w:sz w:val="20"/>
          <w:szCs w:val="20"/>
        </w:rPr>
      </w:pPr>
      <w:r w:rsidRPr="00B1275A">
        <w:rPr>
          <w:b/>
          <w:bCs/>
          <w:sz w:val="20"/>
          <w:szCs w:val="20"/>
        </w:rPr>
        <w:t>Η υπευθυνότητα στην διακυβέρνηση της έρευνας και καινοτομίας – Βασικές Διαστάσεις</w:t>
      </w:r>
    </w:p>
    <w:p w14:paraId="7133A76B" w14:textId="77777777" w:rsidR="001624D9" w:rsidRPr="00B1275A" w:rsidRDefault="001624D9" w:rsidP="00011815">
      <w:pPr>
        <w:spacing w:after="0" w:line="240" w:lineRule="auto"/>
        <w:jc w:val="both"/>
        <w:rPr>
          <w:b/>
          <w:sz w:val="20"/>
          <w:szCs w:val="20"/>
        </w:rPr>
      </w:pPr>
    </w:p>
    <w:p w14:paraId="1B93EE16" w14:textId="77777777" w:rsidR="001624D9" w:rsidRPr="00B1275A" w:rsidRDefault="001624D9" w:rsidP="00011815">
      <w:pPr>
        <w:pStyle w:val="a7"/>
        <w:numPr>
          <w:ilvl w:val="0"/>
          <w:numId w:val="16"/>
        </w:numPr>
        <w:spacing w:after="0" w:line="240" w:lineRule="auto"/>
        <w:jc w:val="both"/>
        <w:rPr>
          <w:sz w:val="20"/>
          <w:szCs w:val="20"/>
        </w:rPr>
      </w:pPr>
      <w:r w:rsidRPr="00B1275A">
        <w:rPr>
          <w:b/>
          <w:sz w:val="20"/>
          <w:szCs w:val="20"/>
        </w:rPr>
        <w:t xml:space="preserve">Η </w:t>
      </w:r>
      <w:proofErr w:type="spellStart"/>
      <w:r w:rsidRPr="00B1275A">
        <w:rPr>
          <w:b/>
          <w:sz w:val="20"/>
          <w:szCs w:val="20"/>
        </w:rPr>
        <w:t>διάστ</w:t>
      </w:r>
      <w:proofErr w:type="spellEnd"/>
      <w:r w:rsidRPr="00B1275A">
        <w:rPr>
          <w:b/>
          <w:sz w:val="20"/>
          <w:szCs w:val="20"/>
        </w:rPr>
        <w:t>α</w:t>
      </w:r>
      <w:proofErr w:type="spellStart"/>
      <w:r w:rsidRPr="00B1275A">
        <w:rPr>
          <w:b/>
          <w:sz w:val="20"/>
          <w:szCs w:val="20"/>
        </w:rPr>
        <w:t>ση</w:t>
      </w:r>
      <w:proofErr w:type="spellEnd"/>
      <w:r w:rsidRPr="00B1275A">
        <w:rPr>
          <w:b/>
          <w:sz w:val="20"/>
          <w:szCs w:val="20"/>
        </w:rPr>
        <w:t xml:space="preserve"> </w:t>
      </w:r>
      <w:proofErr w:type="spellStart"/>
      <w:r w:rsidRPr="00B1275A">
        <w:rPr>
          <w:b/>
          <w:sz w:val="20"/>
          <w:szCs w:val="20"/>
        </w:rPr>
        <w:t>της</w:t>
      </w:r>
      <w:proofErr w:type="spellEnd"/>
      <w:r w:rsidRPr="00B1275A">
        <w:rPr>
          <w:b/>
          <w:sz w:val="20"/>
          <w:szCs w:val="20"/>
        </w:rPr>
        <w:t xml:space="preserve"> ‘’</w:t>
      </w:r>
      <w:proofErr w:type="spellStart"/>
      <w:r w:rsidRPr="00B1275A">
        <w:rPr>
          <w:b/>
          <w:sz w:val="20"/>
          <w:szCs w:val="20"/>
        </w:rPr>
        <w:t>Πρό</w:t>
      </w:r>
      <w:proofErr w:type="spellEnd"/>
      <w:r w:rsidRPr="00B1275A">
        <w:rPr>
          <w:b/>
          <w:sz w:val="20"/>
          <w:szCs w:val="20"/>
        </w:rPr>
        <w:t>β</w:t>
      </w:r>
      <w:proofErr w:type="spellStart"/>
      <w:r w:rsidRPr="00B1275A">
        <w:rPr>
          <w:b/>
          <w:sz w:val="20"/>
          <w:szCs w:val="20"/>
        </w:rPr>
        <w:t>λεψης</w:t>
      </w:r>
      <w:proofErr w:type="spellEnd"/>
      <w:r w:rsidRPr="00B1275A">
        <w:rPr>
          <w:b/>
          <w:sz w:val="20"/>
          <w:szCs w:val="20"/>
        </w:rPr>
        <w:t>/</w:t>
      </w:r>
      <w:proofErr w:type="spellStart"/>
      <w:r w:rsidRPr="00B1275A">
        <w:rPr>
          <w:b/>
          <w:sz w:val="20"/>
          <w:szCs w:val="20"/>
        </w:rPr>
        <w:t>Προσδοκί</w:t>
      </w:r>
      <w:proofErr w:type="spellEnd"/>
      <w:r w:rsidRPr="00B1275A">
        <w:rPr>
          <w:b/>
          <w:sz w:val="20"/>
          <w:szCs w:val="20"/>
        </w:rPr>
        <w:t>ας’’</w:t>
      </w:r>
      <w:r w:rsidRPr="00B1275A">
        <w:rPr>
          <w:sz w:val="20"/>
          <w:szCs w:val="20"/>
        </w:rPr>
        <w:t xml:space="preserve"> (</w:t>
      </w:r>
      <w:proofErr w:type="spellStart"/>
      <w:r w:rsidRPr="00B1275A">
        <w:rPr>
          <w:sz w:val="20"/>
          <w:szCs w:val="20"/>
        </w:rPr>
        <w:t>λογική</w:t>
      </w:r>
      <w:proofErr w:type="spellEnd"/>
      <w:r w:rsidRPr="00B1275A">
        <w:rPr>
          <w:sz w:val="20"/>
          <w:szCs w:val="20"/>
        </w:rPr>
        <w:t xml:space="preserve"> </w:t>
      </w:r>
      <w:proofErr w:type="spellStart"/>
      <w:r w:rsidRPr="00B1275A">
        <w:rPr>
          <w:sz w:val="20"/>
          <w:szCs w:val="20"/>
        </w:rPr>
        <w:t>Προο</w:t>
      </w:r>
      <w:proofErr w:type="spellEnd"/>
      <w:r w:rsidRPr="00B1275A">
        <w:rPr>
          <w:sz w:val="20"/>
          <w:szCs w:val="20"/>
        </w:rPr>
        <w:t>π</w:t>
      </w:r>
      <w:proofErr w:type="spellStart"/>
      <w:r w:rsidRPr="00B1275A">
        <w:rPr>
          <w:sz w:val="20"/>
          <w:szCs w:val="20"/>
        </w:rPr>
        <w:t>τικής</w:t>
      </w:r>
      <w:proofErr w:type="spellEnd"/>
      <w:r w:rsidRPr="00B1275A">
        <w:rPr>
          <w:sz w:val="20"/>
          <w:szCs w:val="20"/>
        </w:rPr>
        <w:t xml:space="preserve"> </w:t>
      </w:r>
      <w:proofErr w:type="spellStart"/>
      <w:r w:rsidRPr="00B1275A">
        <w:rPr>
          <w:sz w:val="20"/>
          <w:szCs w:val="20"/>
        </w:rPr>
        <w:t>Διερεύνησης</w:t>
      </w:r>
      <w:proofErr w:type="spellEnd"/>
      <w:r w:rsidRPr="00B1275A">
        <w:rPr>
          <w:sz w:val="20"/>
          <w:szCs w:val="20"/>
        </w:rPr>
        <w:t>/</w:t>
      </w:r>
      <w:proofErr w:type="spellStart"/>
      <w:r w:rsidRPr="00B1275A">
        <w:rPr>
          <w:sz w:val="20"/>
          <w:szCs w:val="20"/>
        </w:rPr>
        <w:t>Foresight</w:t>
      </w:r>
      <w:proofErr w:type="spellEnd"/>
      <w:r w:rsidRPr="00B1275A">
        <w:rPr>
          <w:sz w:val="20"/>
          <w:szCs w:val="20"/>
        </w:rPr>
        <w:t>) π</w:t>
      </w:r>
      <w:proofErr w:type="spellStart"/>
      <w:r w:rsidRPr="00B1275A">
        <w:rPr>
          <w:sz w:val="20"/>
          <w:szCs w:val="20"/>
        </w:rPr>
        <w:t>εριλ</w:t>
      </w:r>
      <w:proofErr w:type="spellEnd"/>
      <w:r w:rsidRPr="00B1275A">
        <w:rPr>
          <w:sz w:val="20"/>
          <w:szCs w:val="20"/>
        </w:rPr>
        <w:t>αμβ</w:t>
      </w:r>
      <w:proofErr w:type="spellStart"/>
      <w:r w:rsidRPr="00B1275A">
        <w:rPr>
          <w:sz w:val="20"/>
          <w:szCs w:val="20"/>
        </w:rPr>
        <w:t>άνει</w:t>
      </w:r>
      <w:proofErr w:type="spellEnd"/>
      <w:r w:rsidRPr="00B1275A">
        <w:rPr>
          <w:sz w:val="20"/>
          <w:szCs w:val="20"/>
        </w:rPr>
        <w:t xml:space="preserve"> </w:t>
      </w:r>
      <w:proofErr w:type="spellStart"/>
      <w:r w:rsidRPr="00B1275A">
        <w:rPr>
          <w:sz w:val="20"/>
          <w:szCs w:val="20"/>
        </w:rPr>
        <w:t>τη</w:t>
      </w:r>
      <w:proofErr w:type="spellEnd"/>
      <w:r w:rsidRPr="00B1275A">
        <w:rPr>
          <w:sz w:val="20"/>
          <w:szCs w:val="20"/>
        </w:rPr>
        <w:t xml:space="preserve"> </w:t>
      </w:r>
      <w:proofErr w:type="spellStart"/>
      <w:r w:rsidRPr="00B1275A">
        <w:rPr>
          <w:sz w:val="20"/>
          <w:szCs w:val="20"/>
        </w:rPr>
        <w:t>συστημ</w:t>
      </w:r>
      <w:proofErr w:type="spellEnd"/>
      <w:r w:rsidRPr="00B1275A">
        <w:rPr>
          <w:sz w:val="20"/>
          <w:szCs w:val="20"/>
        </w:rPr>
        <w:t>α</w:t>
      </w:r>
      <w:proofErr w:type="spellStart"/>
      <w:r w:rsidRPr="00B1275A">
        <w:rPr>
          <w:sz w:val="20"/>
          <w:szCs w:val="20"/>
        </w:rPr>
        <w:t>τική</w:t>
      </w:r>
      <w:proofErr w:type="spellEnd"/>
      <w:r w:rsidRPr="00B1275A">
        <w:rPr>
          <w:sz w:val="20"/>
          <w:szCs w:val="20"/>
        </w:rPr>
        <w:t xml:space="preserve"> </w:t>
      </w:r>
      <w:proofErr w:type="spellStart"/>
      <w:r w:rsidRPr="00B1275A">
        <w:rPr>
          <w:sz w:val="20"/>
          <w:szCs w:val="20"/>
        </w:rPr>
        <w:t>σκέψη</w:t>
      </w:r>
      <w:proofErr w:type="spellEnd"/>
      <w:r w:rsidRPr="00B1275A">
        <w:rPr>
          <w:sz w:val="20"/>
          <w:szCs w:val="20"/>
        </w:rPr>
        <w:t xml:space="preserve"> </w:t>
      </w:r>
      <w:proofErr w:type="spellStart"/>
      <w:r w:rsidRPr="00B1275A">
        <w:rPr>
          <w:sz w:val="20"/>
          <w:szCs w:val="20"/>
        </w:rPr>
        <w:t>γι</w:t>
      </w:r>
      <w:proofErr w:type="spellEnd"/>
      <w:r w:rsidRPr="00B1275A">
        <w:rPr>
          <w:sz w:val="20"/>
          <w:szCs w:val="20"/>
        </w:rPr>
        <w:t xml:space="preserve">α </w:t>
      </w:r>
      <w:proofErr w:type="spellStart"/>
      <w:r w:rsidRPr="00B1275A">
        <w:rPr>
          <w:sz w:val="20"/>
          <w:szCs w:val="20"/>
        </w:rPr>
        <w:t>τυχόν</w:t>
      </w:r>
      <w:proofErr w:type="spellEnd"/>
      <w:r w:rsidRPr="00B1275A">
        <w:rPr>
          <w:sz w:val="20"/>
          <w:szCs w:val="20"/>
        </w:rPr>
        <w:t xml:space="preserve"> γνωστές, επιθυμητές, εύλογες και πιθανές επιπτώσεις της έρευνας, της καινοτομίας, και των διάφορων πολιτικών και δράσεων. Οι προσεγγίσεις της Πρόβλεψης/Προσδοκίας περιλαμβάνουν την πρόβλεψη, την αξιολόγηση τεχνολογίας, την αποτύπωση του ευρύτερου περιβάλλοντος, τα σενάρια, την αξιολόγηση του οράματος κ.λπ.</w:t>
      </w:r>
    </w:p>
    <w:p w14:paraId="447576C9" w14:textId="77777777" w:rsidR="001624D9" w:rsidRPr="00B1275A" w:rsidRDefault="001624D9" w:rsidP="00011815">
      <w:pPr>
        <w:pStyle w:val="a7"/>
        <w:numPr>
          <w:ilvl w:val="0"/>
          <w:numId w:val="16"/>
        </w:numPr>
        <w:spacing w:after="0" w:line="240" w:lineRule="auto"/>
        <w:jc w:val="both"/>
        <w:rPr>
          <w:sz w:val="20"/>
          <w:szCs w:val="20"/>
        </w:rPr>
      </w:pPr>
      <w:r w:rsidRPr="00B1275A">
        <w:rPr>
          <w:b/>
          <w:sz w:val="20"/>
          <w:szCs w:val="20"/>
        </w:rPr>
        <w:t xml:space="preserve">Η διάσταση ‘’Επιστήμη &amp; Καινοτομία χωρίς Αποκλεισμούς’’ </w:t>
      </w:r>
      <w:r w:rsidRPr="00B1275A">
        <w:rPr>
          <w:sz w:val="20"/>
          <w:szCs w:val="20"/>
        </w:rPr>
        <w:t xml:space="preserve">έχει να κάνει με την ενσωμάτωση προοπτικών από ένα ευρύ φάσμα κοινωνικών παραγόντων (συμπεριλαμβανομένων μη οργανωμένων πολιτών και μη θεσμοθετημένων κοινωνικών ομάδων) και τη συμμετοχή τους σε διαδικασίες συν-δημιουργίας. </w:t>
      </w:r>
      <w:proofErr w:type="spellStart"/>
      <w:r w:rsidRPr="00B1275A">
        <w:rPr>
          <w:sz w:val="20"/>
          <w:szCs w:val="20"/>
        </w:rPr>
        <w:t>Αυτό</w:t>
      </w:r>
      <w:proofErr w:type="spellEnd"/>
      <w:r w:rsidRPr="00B1275A">
        <w:rPr>
          <w:sz w:val="20"/>
          <w:szCs w:val="20"/>
        </w:rPr>
        <w:t xml:space="preserve"> μπ</w:t>
      </w:r>
      <w:proofErr w:type="spellStart"/>
      <w:r w:rsidRPr="00B1275A">
        <w:rPr>
          <w:sz w:val="20"/>
          <w:szCs w:val="20"/>
        </w:rPr>
        <w:t>ορεί</w:t>
      </w:r>
      <w:proofErr w:type="spellEnd"/>
      <w:r w:rsidRPr="00B1275A">
        <w:rPr>
          <w:sz w:val="20"/>
          <w:szCs w:val="20"/>
        </w:rPr>
        <w:t xml:space="preserve"> να </w:t>
      </w:r>
      <w:proofErr w:type="spellStart"/>
      <w:r w:rsidRPr="00B1275A">
        <w:rPr>
          <w:sz w:val="20"/>
          <w:szCs w:val="20"/>
        </w:rPr>
        <w:t>γίνει</w:t>
      </w:r>
      <w:proofErr w:type="spellEnd"/>
      <w:r w:rsidRPr="00B1275A">
        <w:rPr>
          <w:sz w:val="20"/>
          <w:szCs w:val="20"/>
        </w:rPr>
        <w:t xml:space="preserve"> </w:t>
      </w:r>
      <w:proofErr w:type="spellStart"/>
      <w:r w:rsidRPr="00B1275A">
        <w:rPr>
          <w:sz w:val="20"/>
          <w:szCs w:val="20"/>
        </w:rPr>
        <w:t>μέσω</w:t>
      </w:r>
      <w:proofErr w:type="spellEnd"/>
      <w:r w:rsidRPr="00B1275A">
        <w:rPr>
          <w:sz w:val="20"/>
          <w:szCs w:val="20"/>
        </w:rPr>
        <w:t xml:space="preserve"> </w:t>
      </w:r>
      <w:proofErr w:type="spellStart"/>
      <w:r w:rsidRPr="00B1275A">
        <w:rPr>
          <w:sz w:val="20"/>
          <w:szCs w:val="20"/>
        </w:rPr>
        <w:t>ομάδων</w:t>
      </w:r>
      <w:proofErr w:type="spellEnd"/>
      <w:r w:rsidRPr="00B1275A">
        <w:rPr>
          <w:sz w:val="20"/>
          <w:szCs w:val="20"/>
        </w:rPr>
        <w:t xml:space="preserve"> π</w:t>
      </w:r>
      <w:proofErr w:type="spellStart"/>
      <w:r w:rsidRPr="00B1275A">
        <w:rPr>
          <w:sz w:val="20"/>
          <w:szCs w:val="20"/>
        </w:rPr>
        <w:t>ολιτών</w:t>
      </w:r>
      <w:proofErr w:type="spellEnd"/>
      <w:r w:rsidRPr="00B1275A">
        <w:rPr>
          <w:sz w:val="20"/>
          <w:szCs w:val="20"/>
        </w:rPr>
        <w:t xml:space="preserve">, </w:t>
      </w:r>
      <w:proofErr w:type="spellStart"/>
      <w:r w:rsidRPr="00B1275A">
        <w:rPr>
          <w:sz w:val="20"/>
          <w:szCs w:val="20"/>
        </w:rPr>
        <w:t>στοχευμένων</w:t>
      </w:r>
      <w:proofErr w:type="spellEnd"/>
      <w:r w:rsidRPr="00B1275A">
        <w:rPr>
          <w:sz w:val="20"/>
          <w:szCs w:val="20"/>
        </w:rPr>
        <w:t xml:space="preserve"> </w:t>
      </w:r>
      <w:proofErr w:type="spellStart"/>
      <w:r w:rsidRPr="00B1275A">
        <w:rPr>
          <w:sz w:val="20"/>
          <w:szCs w:val="20"/>
        </w:rPr>
        <w:lastRenderedPageBreak/>
        <w:t>ομάδων</w:t>
      </w:r>
      <w:proofErr w:type="spellEnd"/>
      <w:r w:rsidRPr="00B1275A">
        <w:rPr>
          <w:sz w:val="20"/>
          <w:szCs w:val="20"/>
        </w:rPr>
        <w:t>, επ</w:t>
      </w:r>
      <w:proofErr w:type="spellStart"/>
      <w:r w:rsidRPr="00B1275A">
        <w:rPr>
          <w:sz w:val="20"/>
          <w:szCs w:val="20"/>
        </w:rPr>
        <w:t>ιστημονικά</w:t>
      </w:r>
      <w:proofErr w:type="spellEnd"/>
      <w:r w:rsidRPr="00B1275A">
        <w:rPr>
          <w:sz w:val="20"/>
          <w:szCs w:val="20"/>
        </w:rPr>
        <w:t xml:space="preserve"> </w:t>
      </w:r>
      <w:proofErr w:type="spellStart"/>
      <w:r w:rsidRPr="00B1275A">
        <w:rPr>
          <w:sz w:val="20"/>
          <w:szCs w:val="20"/>
        </w:rPr>
        <w:t>κέντρ</w:t>
      </w:r>
      <w:proofErr w:type="spellEnd"/>
      <w:r w:rsidRPr="00B1275A">
        <w:rPr>
          <w:sz w:val="20"/>
          <w:szCs w:val="20"/>
        </w:rPr>
        <w:t xml:space="preserve">α </w:t>
      </w:r>
      <w:proofErr w:type="spellStart"/>
      <w:r w:rsidRPr="00B1275A">
        <w:rPr>
          <w:sz w:val="20"/>
          <w:szCs w:val="20"/>
        </w:rPr>
        <w:t>ενδι</w:t>
      </w:r>
      <w:proofErr w:type="spellEnd"/>
      <w:r w:rsidRPr="00B1275A">
        <w:rPr>
          <w:sz w:val="20"/>
          <w:szCs w:val="20"/>
        </w:rPr>
        <w:t>α</w:t>
      </w:r>
      <w:proofErr w:type="spellStart"/>
      <w:r w:rsidRPr="00B1275A">
        <w:rPr>
          <w:sz w:val="20"/>
          <w:szCs w:val="20"/>
        </w:rPr>
        <w:t>φέροντος</w:t>
      </w:r>
      <w:proofErr w:type="spellEnd"/>
      <w:r w:rsidRPr="00B1275A">
        <w:rPr>
          <w:sz w:val="20"/>
          <w:szCs w:val="20"/>
        </w:rPr>
        <w:t>,  χα</w:t>
      </w:r>
      <w:proofErr w:type="spellStart"/>
      <w:r w:rsidRPr="00B1275A">
        <w:rPr>
          <w:sz w:val="20"/>
          <w:szCs w:val="20"/>
        </w:rPr>
        <w:t>ρτογράφησης</w:t>
      </w:r>
      <w:proofErr w:type="spellEnd"/>
      <w:r w:rsidRPr="00B1275A">
        <w:rPr>
          <w:sz w:val="20"/>
          <w:szCs w:val="20"/>
        </w:rPr>
        <w:t xml:space="preserve">, </w:t>
      </w:r>
      <w:proofErr w:type="spellStart"/>
      <w:r w:rsidRPr="00B1275A">
        <w:rPr>
          <w:sz w:val="20"/>
          <w:szCs w:val="20"/>
        </w:rPr>
        <w:t>δημοσκο</w:t>
      </w:r>
      <w:proofErr w:type="spellEnd"/>
      <w:r w:rsidRPr="00B1275A">
        <w:rPr>
          <w:sz w:val="20"/>
          <w:szCs w:val="20"/>
        </w:rPr>
        <w:t>π</w:t>
      </w:r>
      <w:proofErr w:type="spellStart"/>
      <w:r w:rsidRPr="00B1275A">
        <w:rPr>
          <w:sz w:val="20"/>
          <w:szCs w:val="20"/>
        </w:rPr>
        <w:t>ήσεων</w:t>
      </w:r>
      <w:proofErr w:type="spellEnd"/>
      <w:r w:rsidRPr="00B1275A">
        <w:rPr>
          <w:sz w:val="20"/>
          <w:szCs w:val="20"/>
        </w:rPr>
        <w:t xml:space="preserve">, </w:t>
      </w:r>
      <w:proofErr w:type="spellStart"/>
      <w:r w:rsidRPr="00B1275A">
        <w:rPr>
          <w:sz w:val="20"/>
          <w:szCs w:val="20"/>
        </w:rPr>
        <w:t>ομάδων</w:t>
      </w:r>
      <w:proofErr w:type="spellEnd"/>
      <w:r w:rsidRPr="00B1275A">
        <w:rPr>
          <w:sz w:val="20"/>
          <w:szCs w:val="20"/>
        </w:rPr>
        <w:t>/</w:t>
      </w:r>
      <w:proofErr w:type="spellStart"/>
      <w:r w:rsidRPr="00B1275A">
        <w:rPr>
          <w:sz w:val="20"/>
          <w:szCs w:val="20"/>
        </w:rPr>
        <w:t>οργ</w:t>
      </w:r>
      <w:proofErr w:type="spellEnd"/>
      <w:r w:rsidRPr="00B1275A">
        <w:rPr>
          <w:sz w:val="20"/>
          <w:szCs w:val="20"/>
        </w:rPr>
        <w:t>α</w:t>
      </w:r>
      <w:proofErr w:type="spellStart"/>
      <w:r w:rsidRPr="00B1275A">
        <w:rPr>
          <w:sz w:val="20"/>
          <w:szCs w:val="20"/>
        </w:rPr>
        <w:t>νισμών</w:t>
      </w:r>
      <w:proofErr w:type="spellEnd"/>
      <w:r w:rsidRPr="00B1275A">
        <w:rPr>
          <w:sz w:val="20"/>
          <w:szCs w:val="20"/>
        </w:rPr>
        <w:t xml:space="preserve"> </w:t>
      </w:r>
      <w:proofErr w:type="spellStart"/>
      <w:r w:rsidRPr="00B1275A">
        <w:rPr>
          <w:sz w:val="20"/>
          <w:szCs w:val="20"/>
        </w:rPr>
        <w:t>εμ</w:t>
      </w:r>
      <w:proofErr w:type="spellEnd"/>
      <w:r w:rsidRPr="00B1275A">
        <w:rPr>
          <w:sz w:val="20"/>
          <w:szCs w:val="20"/>
        </w:rPr>
        <w:t>π</w:t>
      </w:r>
      <w:proofErr w:type="spellStart"/>
      <w:r w:rsidRPr="00B1275A">
        <w:rPr>
          <w:sz w:val="20"/>
          <w:szCs w:val="20"/>
        </w:rPr>
        <w:t>ειρογνωμόνων</w:t>
      </w:r>
      <w:proofErr w:type="spellEnd"/>
      <w:r w:rsidRPr="00B1275A">
        <w:rPr>
          <w:sz w:val="20"/>
          <w:szCs w:val="20"/>
        </w:rPr>
        <w:t>, ανοιχτής καινοτομίας κ.λπ.</w:t>
      </w:r>
    </w:p>
    <w:p w14:paraId="5C64ADEE" w14:textId="77777777" w:rsidR="001624D9" w:rsidRPr="00B1275A" w:rsidRDefault="001624D9" w:rsidP="00011815">
      <w:pPr>
        <w:pStyle w:val="a7"/>
        <w:numPr>
          <w:ilvl w:val="0"/>
          <w:numId w:val="16"/>
        </w:numPr>
        <w:spacing w:after="0" w:line="240" w:lineRule="auto"/>
        <w:jc w:val="both"/>
        <w:rPr>
          <w:b/>
          <w:sz w:val="20"/>
          <w:szCs w:val="20"/>
        </w:rPr>
      </w:pPr>
      <w:r w:rsidRPr="00B1275A">
        <w:rPr>
          <w:b/>
          <w:sz w:val="20"/>
          <w:szCs w:val="20"/>
        </w:rPr>
        <w:t xml:space="preserve">Η  </w:t>
      </w:r>
      <w:proofErr w:type="spellStart"/>
      <w:r w:rsidRPr="00B1275A">
        <w:rPr>
          <w:b/>
          <w:sz w:val="20"/>
          <w:szCs w:val="20"/>
        </w:rPr>
        <w:t>διάστ</w:t>
      </w:r>
      <w:proofErr w:type="spellEnd"/>
      <w:r w:rsidRPr="00B1275A">
        <w:rPr>
          <w:b/>
          <w:sz w:val="20"/>
          <w:szCs w:val="20"/>
        </w:rPr>
        <w:t>α</w:t>
      </w:r>
      <w:proofErr w:type="spellStart"/>
      <w:r w:rsidRPr="00B1275A">
        <w:rPr>
          <w:b/>
          <w:sz w:val="20"/>
          <w:szCs w:val="20"/>
        </w:rPr>
        <w:t>ση</w:t>
      </w:r>
      <w:proofErr w:type="spellEnd"/>
      <w:r w:rsidRPr="00B1275A">
        <w:rPr>
          <w:b/>
          <w:sz w:val="20"/>
          <w:szCs w:val="20"/>
        </w:rPr>
        <w:t xml:space="preserve"> </w:t>
      </w:r>
      <w:proofErr w:type="spellStart"/>
      <w:r w:rsidRPr="00B1275A">
        <w:rPr>
          <w:b/>
          <w:sz w:val="20"/>
          <w:szCs w:val="20"/>
        </w:rPr>
        <w:t>της</w:t>
      </w:r>
      <w:proofErr w:type="spellEnd"/>
      <w:r w:rsidRPr="00B1275A">
        <w:rPr>
          <w:b/>
          <w:sz w:val="20"/>
          <w:szCs w:val="20"/>
        </w:rPr>
        <w:t xml:space="preserve"> ‘’</w:t>
      </w:r>
      <w:proofErr w:type="spellStart"/>
      <w:r w:rsidRPr="00B1275A">
        <w:rPr>
          <w:b/>
          <w:sz w:val="20"/>
          <w:szCs w:val="20"/>
        </w:rPr>
        <w:t>Αντ</w:t>
      </w:r>
      <w:proofErr w:type="spellEnd"/>
      <w:r w:rsidRPr="00B1275A">
        <w:rPr>
          <w:b/>
          <w:sz w:val="20"/>
          <w:szCs w:val="20"/>
        </w:rPr>
        <w:t>ανα</w:t>
      </w:r>
      <w:proofErr w:type="spellStart"/>
      <w:r w:rsidRPr="00B1275A">
        <w:rPr>
          <w:b/>
          <w:sz w:val="20"/>
          <w:szCs w:val="20"/>
        </w:rPr>
        <w:t>κλ</w:t>
      </w:r>
      <w:proofErr w:type="spellEnd"/>
      <w:r w:rsidRPr="00B1275A">
        <w:rPr>
          <w:b/>
          <w:sz w:val="20"/>
          <w:szCs w:val="20"/>
        </w:rPr>
        <w:t>α</w:t>
      </w:r>
      <w:proofErr w:type="spellStart"/>
      <w:r w:rsidRPr="00B1275A">
        <w:rPr>
          <w:b/>
          <w:sz w:val="20"/>
          <w:szCs w:val="20"/>
        </w:rPr>
        <w:t>στικότητ</w:t>
      </w:r>
      <w:proofErr w:type="spellEnd"/>
      <w:r w:rsidRPr="00B1275A">
        <w:rPr>
          <w:b/>
          <w:sz w:val="20"/>
          <w:szCs w:val="20"/>
        </w:rPr>
        <w:t xml:space="preserve">ας’’ </w:t>
      </w:r>
      <w:proofErr w:type="spellStart"/>
      <w:r w:rsidRPr="00B1275A">
        <w:rPr>
          <w:bCs/>
          <w:sz w:val="20"/>
          <w:szCs w:val="20"/>
        </w:rPr>
        <w:t>είν</w:t>
      </w:r>
      <w:proofErr w:type="spellEnd"/>
      <w:r w:rsidRPr="00B1275A">
        <w:rPr>
          <w:bCs/>
          <w:sz w:val="20"/>
          <w:szCs w:val="20"/>
        </w:rPr>
        <w:t xml:space="preserve">αι η </w:t>
      </w:r>
      <w:proofErr w:type="spellStart"/>
      <w:r w:rsidRPr="00B1275A">
        <w:rPr>
          <w:bCs/>
          <w:sz w:val="20"/>
          <w:szCs w:val="20"/>
        </w:rPr>
        <w:t>ικ</w:t>
      </w:r>
      <w:proofErr w:type="spellEnd"/>
      <w:r w:rsidRPr="00B1275A">
        <w:rPr>
          <w:bCs/>
          <w:sz w:val="20"/>
          <w:szCs w:val="20"/>
        </w:rPr>
        <w:t>α</w:t>
      </w:r>
      <w:proofErr w:type="spellStart"/>
      <w:r w:rsidRPr="00B1275A">
        <w:rPr>
          <w:bCs/>
          <w:sz w:val="20"/>
          <w:szCs w:val="20"/>
        </w:rPr>
        <w:t>νότητ</w:t>
      </w:r>
      <w:proofErr w:type="spellEnd"/>
      <w:r w:rsidRPr="00B1275A">
        <w:rPr>
          <w:bCs/>
          <w:sz w:val="20"/>
          <w:szCs w:val="20"/>
        </w:rPr>
        <w:t xml:space="preserve">α </w:t>
      </w:r>
      <w:proofErr w:type="spellStart"/>
      <w:r w:rsidRPr="00B1275A">
        <w:rPr>
          <w:bCs/>
          <w:sz w:val="20"/>
          <w:szCs w:val="20"/>
        </w:rPr>
        <w:t>κριτικής</w:t>
      </w:r>
      <w:proofErr w:type="spellEnd"/>
      <w:r w:rsidRPr="00B1275A">
        <w:rPr>
          <w:bCs/>
          <w:sz w:val="20"/>
          <w:szCs w:val="20"/>
        </w:rPr>
        <w:t xml:space="preserve"> α</w:t>
      </w:r>
      <w:proofErr w:type="spellStart"/>
      <w:r w:rsidRPr="00B1275A">
        <w:rPr>
          <w:bCs/>
          <w:sz w:val="20"/>
          <w:szCs w:val="20"/>
        </w:rPr>
        <w:t>νάλυσης</w:t>
      </w:r>
      <w:proofErr w:type="spellEnd"/>
      <w:r w:rsidRPr="00B1275A">
        <w:rPr>
          <w:bCs/>
          <w:sz w:val="20"/>
          <w:szCs w:val="20"/>
        </w:rPr>
        <w:t xml:space="preserve"> και διερεύνησης των δραστηριοτήτων του ίδιου του οργανισμού, των δεσμεύσεων και του βαθμού επίγνωσης στο να είναι ενημερωμένος για τα όρια της υπεύθυνης επιστημονικής γνώσης. Η επίγνωση αυτή αντανακλά με τη σειρά της στις κοινωνικές επιπτώσεις και επανεκτιμά πρακτικές και εφαρμογές επιστημονικών και καινοτόμων πρωτοβουλιών. Η διεπιστημονική συνεργασία και κατάρτιση, η συμμετοχή των επιστημόνων των κοινωνικών επιστημών και των αρμοδίων εφαρμογής δεοντολογίας σε </w:t>
      </w:r>
      <w:proofErr w:type="spellStart"/>
      <w:r w:rsidRPr="00B1275A">
        <w:rPr>
          <w:bCs/>
          <w:sz w:val="20"/>
          <w:szCs w:val="20"/>
        </w:rPr>
        <w:t>εργ</w:t>
      </w:r>
      <w:proofErr w:type="spellEnd"/>
      <w:r w:rsidRPr="00B1275A">
        <w:rPr>
          <w:bCs/>
          <w:sz w:val="20"/>
          <w:szCs w:val="20"/>
        </w:rPr>
        <w:t>α</w:t>
      </w:r>
      <w:proofErr w:type="spellStart"/>
      <w:r w:rsidRPr="00B1275A">
        <w:rPr>
          <w:bCs/>
          <w:sz w:val="20"/>
          <w:szCs w:val="20"/>
        </w:rPr>
        <w:t>στήρι</w:t>
      </w:r>
      <w:proofErr w:type="spellEnd"/>
      <w:r w:rsidRPr="00B1275A">
        <w:rPr>
          <w:bCs/>
          <w:sz w:val="20"/>
          <w:szCs w:val="20"/>
        </w:rPr>
        <w:t xml:space="preserve">α, η </w:t>
      </w:r>
      <w:proofErr w:type="spellStart"/>
      <w:r w:rsidRPr="00B1275A">
        <w:rPr>
          <w:bCs/>
          <w:sz w:val="20"/>
          <w:szCs w:val="20"/>
        </w:rPr>
        <w:t>εκτίμηση</w:t>
      </w:r>
      <w:proofErr w:type="spellEnd"/>
      <w:r w:rsidRPr="00B1275A">
        <w:rPr>
          <w:bCs/>
          <w:sz w:val="20"/>
          <w:szCs w:val="20"/>
        </w:rPr>
        <w:t xml:space="preserve"> </w:t>
      </w:r>
      <w:proofErr w:type="spellStart"/>
      <w:r w:rsidRPr="00B1275A">
        <w:rPr>
          <w:bCs/>
          <w:sz w:val="20"/>
          <w:szCs w:val="20"/>
        </w:rPr>
        <w:t>της</w:t>
      </w:r>
      <w:proofErr w:type="spellEnd"/>
      <w:r w:rsidRPr="00B1275A">
        <w:rPr>
          <w:bCs/>
          <w:sz w:val="20"/>
          <w:szCs w:val="20"/>
        </w:rPr>
        <w:t xml:space="preserve"> </w:t>
      </w:r>
      <w:proofErr w:type="spellStart"/>
      <w:r w:rsidRPr="00B1275A">
        <w:rPr>
          <w:bCs/>
          <w:sz w:val="20"/>
          <w:szCs w:val="20"/>
        </w:rPr>
        <w:t>ηθικής</w:t>
      </w:r>
      <w:proofErr w:type="spellEnd"/>
      <w:r w:rsidRPr="00B1275A">
        <w:rPr>
          <w:bCs/>
          <w:sz w:val="20"/>
          <w:szCs w:val="20"/>
        </w:rPr>
        <w:t xml:space="preserve"> </w:t>
      </w:r>
      <w:proofErr w:type="spellStart"/>
      <w:r w:rsidRPr="00B1275A">
        <w:rPr>
          <w:bCs/>
          <w:sz w:val="20"/>
          <w:szCs w:val="20"/>
        </w:rPr>
        <w:t>στην</w:t>
      </w:r>
      <w:proofErr w:type="spellEnd"/>
      <w:r w:rsidRPr="00B1275A">
        <w:rPr>
          <w:bCs/>
          <w:sz w:val="20"/>
          <w:szCs w:val="20"/>
        </w:rPr>
        <w:t xml:space="preserve"> </w:t>
      </w:r>
      <w:proofErr w:type="spellStart"/>
      <w:r w:rsidRPr="00B1275A">
        <w:rPr>
          <w:bCs/>
          <w:sz w:val="20"/>
          <w:szCs w:val="20"/>
        </w:rPr>
        <w:t>δεοντολογί</w:t>
      </w:r>
      <w:proofErr w:type="spellEnd"/>
      <w:r w:rsidRPr="00B1275A">
        <w:rPr>
          <w:bCs/>
          <w:sz w:val="20"/>
          <w:szCs w:val="20"/>
        </w:rPr>
        <w:t xml:space="preserve">α, </w:t>
      </w:r>
      <w:proofErr w:type="spellStart"/>
      <w:r w:rsidRPr="00B1275A">
        <w:rPr>
          <w:bCs/>
          <w:sz w:val="20"/>
          <w:szCs w:val="20"/>
        </w:rPr>
        <w:t>θεσμικούς</w:t>
      </w:r>
      <w:proofErr w:type="spellEnd"/>
      <w:r w:rsidRPr="00B1275A">
        <w:rPr>
          <w:bCs/>
          <w:sz w:val="20"/>
          <w:szCs w:val="20"/>
        </w:rPr>
        <w:t xml:space="preserve"> </w:t>
      </w:r>
      <w:proofErr w:type="spellStart"/>
      <w:r w:rsidRPr="00B1275A">
        <w:rPr>
          <w:bCs/>
          <w:sz w:val="20"/>
          <w:szCs w:val="20"/>
        </w:rPr>
        <w:t>κώδικες</w:t>
      </w:r>
      <w:proofErr w:type="spellEnd"/>
      <w:r w:rsidRPr="00B1275A">
        <w:rPr>
          <w:bCs/>
          <w:sz w:val="20"/>
          <w:szCs w:val="20"/>
        </w:rPr>
        <w:t xml:space="preserve"> </w:t>
      </w:r>
      <w:proofErr w:type="spellStart"/>
      <w:r w:rsidRPr="00B1275A">
        <w:rPr>
          <w:bCs/>
          <w:sz w:val="20"/>
          <w:szCs w:val="20"/>
        </w:rPr>
        <w:t>γι</w:t>
      </w:r>
      <w:proofErr w:type="spellEnd"/>
      <w:r w:rsidRPr="00B1275A">
        <w:rPr>
          <w:bCs/>
          <w:sz w:val="20"/>
          <w:szCs w:val="20"/>
        </w:rPr>
        <w:t xml:space="preserve">α </w:t>
      </w:r>
      <w:proofErr w:type="spellStart"/>
      <w:r w:rsidRPr="00B1275A">
        <w:rPr>
          <w:bCs/>
          <w:sz w:val="20"/>
          <w:szCs w:val="20"/>
        </w:rPr>
        <w:t>το</w:t>
      </w:r>
      <w:proofErr w:type="spellEnd"/>
      <w:r w:rsidRPr="00B1275A">
        <w:rPr>
          <w:bCs/>
          <w:sz w:val="20"/>
          <w:szCs w:val="20"/>
        </w:rPr>
        <w:t xml:space="preserve"> π</w:t>
      </w:r>
      <w:proofErr w:type="spellStart"/>
      <w:r w:rsidRPr="00B1275A">
        <w:rPr>
          <w:bCs/>
          <w:sz w:val="20"/>
          <w:szCs w:val="20"/>
        </w:rPr>
        <w:t>ροϊόν</w:t>
      </w:r>
      <w:proofErr w:type="spellEnd"/>
      <w:r w:rsidRPr="00B1275A">
        <w:rPr>
          <w:bCs/>
          <w:sz w:val="20"/>
          <w:szCs w:val="20"/>
        </w:rPr>
        <w:t xml:space="preserve">, </w:t>
      </w:r>
      <w:proofErr w:type="spellStart"/>
      <w:r w:rsidRPr="00B1275A">
        <w:rPr>
          <w:bCs/>
          <w:sz w:val="20"/>
          <w:szCs w:val="20"/>
        </w:rPr>
        <w:t>συν</w:t>
      </w:r>
      <w:proofErr w:type="spellEnd"/>
      <w:r w:rsidRPr="00B1275A">
        <w:rPr>
          <w:bCs/>
          <w:sz w:val="20"/>
          <w:szCs w:val="20"/>
        </w:rPr>
        <w:t>α</w:t>
      </w:r>
      <w:proofErr w:type="spellStart"/>
      <w:r w:rsidRPr="00B1275A">
        <w:rPr>
          <w:bCs/>
          <w:sz w:val="20"/>
          <w:szCs w:val="20"/>
        </w:rPr>
        <w:t>ντίληψη</w:t>
      </w:r>
      <w:proofErr w:type="spellEnd"/>
      <w:r w:rsidRPr="00B1275A">
        <w:rPr>
          <w:bCs/>
          <w:sz w:val="20"/>
          <w:szCs w:val="20"/>
        </w:rPr>
        <w:t xml:space="preserve"> </w:t>
      </w:r>
      <w:proofErr w:type="spellStart"/>
      <w:r w:rsidRPr="00B1275A">
        <w:rPr>
          <w:bCs/>
          <w:sz w:val="20"/>
          <w:szCs w:val="20"/>
        </w:rPr>
        <w:t>τόσο</w:t>
      </w:r>
      <w:proofErr w:type="spellEnd"/>
      <w:r w:rsidRPr="00B1275A">
        <w:rPr>
          <w:bCs/>
          <w:sz w:val="20"/>
          <w:szCs w:val="20"/>
        </w:rPr>
        <w:t xml:space="preserve"> </w:t>
      </w:r>
      <w:proofErr w:type="spellStart"/>
      <w:r w:rsidRPr="00B1275A">
        <w:rPr>
          <w:bCs/>
          <w:sz w:val="20"/>
          <w:szCs w:val="20"/>
        </w:rPr>
        <w:t>στην</w:t>
      </w:r>
      <w:proofErr w:type="spellEnd"/>
      <w:r w:rsidRPr="00B1275A">
        <w:rPr>
          <w:bCs/>
          <w:sz w:val="20"/>
          <w:szCs w:val="20"/>
        </w:rPr>
        <w:t xml:space="preserve"> </w:t>
      </w:r>
      <w:proofErr w:type="spellStart"/>
      <w:r w:rsidRPr="00B1275A">
        <w:rPr>
          <w:bCs/>
          <w:sz w:val="20"/>
          <w:szCs w:val="20"/>
        </w:rPr>
        <w:t>έρευν</w:t>
      </w:r>
      <w:proofErr w:type="spellEnd"/>
      <w:r w:rsidRPr="00B1275A">
        <w:rPr>
          <w:bCs/>
          <w:sz w:val="20"/>
          <w:szCs w:val="20"/>
        </w:rPr>
        <w:t>α και κα</w:t>
      </w:r>
      <w:proofErr w:type="spellStart"/>
      <w:r w:rsidRPr="00B1275A">
        <w:rPr>
          <w:bCs/>
          <w:sz w:val="20"/>
          <w:szCs w:val="20"/>
        </w:rPr>
        <w:t>ινοτομί</w:t>
      </w:r>
      <w:proofErr w:type="spellEnd"/>
      <w:r w:rsidRPr="00B1275A">
        <w:rPr>
          <w:bCs/>
          <w:sz w:val="20"/>
          <w:szCs w:val="20"/>
        </w:rPr>
        <w:t xml:space="preserve">α </w:t>
      </w:r>
      <w:proofErr w:type="spellStart"/>
      <w:r w:rsidRPr="00B1275A">
        <w:rPr>
          <w:bCs/>
          <w:sz w:val="20"/>
          <w:szCs w:val="20"/>
        </w:rPr>
        <w:t>όσο</w:t>
      </w:r>
      <w:proofErr w:type="spellEnd"/>
      <w:r w:rsidRPr="00B1275A">
        <w:rPr>
          <w:bCs/>
          <w:sz w:val="20"/>
          <w:szCs w:val="20"/>
        </w:rPr>
        <w:t xml:space="preserve"> και στη διακυβέρνηση, είναι μερικές από τις πιθανές προσεγγίσεις για μια αυξημένη προσαρμοστικότητα.</w:t>
      </w:r>
    </w:p>
    <w:p w14:paraId="54A7033A" w14:textId="39456675" w:rsidR="001624D9" w:rsidRPr="00B1275A" w:rsidRDefault="001624D9" w:rsidP="00011815">
      <w:pPr>
        <w:pStyle w:val="a7"/>
        <w:numPr>
          <w:ilvl w:val="0"/>
          <w:numId w:val="16"/>
        </w:numPr>
        <w:spacing w:after="0" w:line="240" w:lineRule="auto"/>
        <w:jc w:val="both"/>
        <w:rPr>
          <w:sz w:val="20"/>
          <w:szCs w:val="20"/>
        </w:rPr>
      </w:pPr>
      <w:r w:rsidRPr="00B1275A">
        <w:rPr>
          <w:b/>
          <w:sz w:val="20"/>
          <w:szCs w:val="20"/>
        </w:rPr>
        <w:t xml:space="preserve">Η </w:t>
      </w:r>
      <w:proofErr w:type="spellStart"/>
      <w:r w:rsidRPr="00B1275A">
        <w:rPr>
          <w:b/>
          <w:sz w:val="20"/>
          <w:szCs w:val="20"/>
        </w:rPr>
        <w:t>διάστ</w:t>
      </w:r>
      <w:proofErr w:type="spellEnd"/>
      <w:r w:rsidRPr="00B1275A">
        <w:rPr>
          <w:b/>
          <w:sz w:val="20"/>
          <w:szCs w:val="20"/>
        </w:rPr>
        <w:t>α</w:t>
      </w:r>
      <w:proofErr w:type="spellStart"/>
      <w:r w:rsidRPr="00B1275A">
        <w:rPr>
          <w:b/>
          <w:sz w:val="20"/>
          <w:szCs w:val="20"/>
        </w:rPr>
        <w:t>ση</w:t>
      </w:r>
      <w:proofErr w:type="spellEnd"/>
      <w:r w:rsidRPr="00B1275A">
        <w:rPr>
          <w:b/>
          <w:sz w:val="20"/>
          <w:szCs w:val="20"/>
        </w:rPr>
        <w:t xml:space="preserve"> </w:t>
      </w:r>
      <w:proofErr w:type="spellStart"/>
      <w:r w:rsidRPr="00B1275A">
        <w:rPr>
          <w:b/>
          <w:sz w:val="20"/>
          <w:szCs w:val="20"/>
        </w:rPr>
        <w:t>της</w:t>
      </w:r>
      <w:proofErr w:type="spellEnd"/>
      <w:r w:rsidRPr="00B1275A">
        <w:rPr>
          <w:b/>
          <w:sz w:val="20"/>
          <w:szCs w:val="20"/>
        </w:rPr>
        <w:t xml:space="preserve"> ‘’</w:t>
      </w:r>
      <w:proofErr w:type="spellStart"/>
      <w:r w:rsidRPr="00B1275A">
        <w:rPr>
          <w:b/>
          <w:sz w:val="20"/>
          <w:szCs w:val="20"/>
        </w:rPr>
        <w:t>Αντ</w:t>
      </w:r>
      <w:proofErr w:type="spellEnd"/>
      <w:r w:rsidRPr="00B1275A">
        <w:rPr>
          <w:b/>
          <w:sz w:val="20"/>
          <w:szCs w:val="20"/>
        </w:rPr>
        <w:t>απ</w:t>
      </w:r>
      <w:proofErr w:type="spellStart"/>
      <w:r w:rsidRPr="00B1275A">
        <w:rPr>
          <w:b/>
          <w:sz w:val="20"/>
          <w:szCs w:val="20"/>
        </w:rPr>
        <w:t>οκρισιμότητ</w:t>
      </w:r>
      <w:proofErr w:type="spellEnd"/>
      <w:r w:rsidRPr="00B1275A">
        <w:rPr>
          <w:b/>
          <w:sz w:val="20"/>
          <w:szCs w:val="20"/>
        </w:rPr>
        <w:t xml:space="preserve">ας’’ </w:t>
      </w:r>
      <w:proofErr w:type="spellStart"/>
      <w:r w:rsidRPr="00B1275A">
        <w:rPr>
          <w:sz w:val="20"/>
          <w:szCs w:val="20"/>
        </w:rPr>
        <w:t>είν</w:t>
      </w:r>
      <w:proofErr w:type="spellEnd"/>
      <w:r w:rsidRPr="00B1275A">
        <w:rPr>
          <w:sz w:val="20"/>
          <w:szCs w:val="20"/>
        </w:rPr>
        <w:t xml:space="preserve">αι η </w:t>
      </w:r>
      <w:proofErr w:type="spellStart"/>
      <w:r w:rsidRPr="00B1275A">
        <w:rPr>
          <w:sz w:val="20"/>
          <w:szCs w:val="20"/>
        </w:rPr>
        <w:t>ικ</w:t>
      </w:r>
      <w:proofErr w:type="spellEnd"/>
      <w:r w:rsidRPr="00B1275A">
        <w:rPr>
          <w:sz w:val="20"/>
          <w:szCs w:val="20"/>
        </w:rPr>
        <w:t>α</w:t>
      </w:r>
      <w:proofErr w:type="spellStart"/>
      <w:r w:rsidRPr="00B1275A">
        <w:rPr>
          <w:sz w:val="20"/>
          <w:szCs w:val="20"/>
        </w:rPr>
        <w:t>νότητ</w:t>
      </w:r>
      <w:proofErr w:type="spellEnd"/>
      <w:r w:rsidRPr="00B1275A">
        <w:rPr>
          <w:sz w:val="20"/>
          <w:szCs w:val="20"/>
        </w:rPr>
        <w:t xml:space="preserve">α </w:t>
      </w:r>
      <w:proofErr w:type="spellStart"/>
      <w:r w:rsidRPr="00B1275A">
        <w:rPr>
          <w:sz w:val="20"/>
          <w:szCs w:val="20"/>
        </w:rPr>
        <w:t>του</w:t>
      </w:r>
      <w:proofErr w:type="spellEnd"/>
      <w:r w:rsidRPr="00B1275A">
        <w:rPr>
          <w:sz w:val="20"/>
          <w:szCs w:val="20"/>
        </w:rPr>
        <w:t xml:space="preserve"> </w:t>
      </w:r>
      <w:proofErr w:type="spellStart"/>
      <w:r w:rsidRPr="00B1275A">
        <w:rPr>
          <w:sz w:val="20"/>
          <w:szCs w:val="20"/>
        </w:rPr>
        <w:t>οργ</w:t>
      </w:r>
      <w:proofErr w:type="spellEnd"/>
      <w:r w:rsidRPr="00B1275A">
        <w:rPr>
          <w:sz w:val="20"/>
          <w:szCs w:val="20"/>
        </w:rPr>
        <w:t>α</w:t>
      </w:r>
      <w:proofErr w:type="spellStart"/>
      <w:r w:rsidRPr="00B1275A">
        <w:rPr>
          <w:sz w:val="20"/>
          <w:szCs w:val="20"/>
        </w:rPr>
        <w:t>νισμού</w:t>
      </w:r>
      <w:proofErr w:type="spellEnd"/>
      <w:r w:rsidRPr="00B1275A">
        <w:rPr>
          <w:sz w:val="20"/>
          <w:szCs w:val="20"/>
        </w:rPr>
        <w:t xml:space="preserve"> να αλλάζει κατεύθυνση πορείας και ενεργειών (στην έρευνα, στην καινοτομία, στην διακυβέρνηση) με σκοπό να ανταποκριθεί στις ανάγκες και τις προσδοκίες της κοινωνίας και των φορέων που την εκφράζουν. Αυτό γίνεται υπό το φως παραγωγής μιας νέας γνώσης, μιας νέας οπτικής και των διαφορετικών απόψεων που προκύπτουν στη διάρκεια μιας επιστημονικής διαδικασίας. Η ‘’</w:t>
      </w:r>
      <w:proofErr w:type="spellStart"/>
      <w:r w:rsidRPr="00B1275A">
        <w:rPr>
          <w:sz w:val="20"/>
          <w:szCs w:val="20"/>
        </w:rPr>
        <w:t>Αντ</w:t>
      </w:r>
      <w:proofErr w:type="spellEnd"/>
      <w:r w:rsidRPr="00B1275A">
        <w:rPr>
          <w:sz w:val="20"/>
          <w:szCs w:val="20"/>
        </w:rPr>
        <w:t>απ</w:t>
      </w:r>
      <w:proofErr w:type="spellStart"/>
      <w:r w:rsidRPr="00B1275A">
        <w:rPr>
          <w:sz w:val="20"/>
          <w:szCs w:val="20"/>
        </w:rPr>
        <w:t>οκρισιμότητ</w:t>
      </w:r>
      <w:proofErr w:type="spellEnd"/>
      <w:r w:rsidRPr="00B1275A">
        <w:rPr>
          <w:sz w:val="20"/>
          <w:szCs w:val="20"/>
        </w:rPr>
        <w:t>α’’ μπ</w:t>
      </w:r>
      <w:proofErr w:type="spellStart"/>
      <w:r w:rsidRPr="00B1275A">
        <w:rPr>
          <w:sz w:val="20"/>
          <w:szCs w:val="20"/>
        </w:rPr>
        <w:t>ορεί</w:t>
      </w:r>
      <w:proofErr w:type="spellEnd"/>
      <w:r w:rsidRPr="00B1275A">
        <w:rPr>
          <w:sz w:val="20"/>
          <w:szCs w:val="20"/>
        </w:rPr>
        <w:t xml:space="preserve"> να </w:t>
      </w:r>
      <w:proofErr w:type="spellStart"/>
      <w:r w:rsidRPr="00B1275A">
        <w:rPr>
          <w:sz w:val="20"/>
          <w:szCs w:val="20"/>
        </w:rPr>
        <w:t>τυ</w:t>
      </w:r>
      <w:proofErr w:type="spellEnd"/>
      <w:r w:rsidRPr="00B1275A">
        <w:rPr>
          <w:sz w:val="20"/>
          <w:szCs w:val="20"/>
        </w:rPr>
        <w:t>ποπ</w:t>
      </w:r>
      <w:proofErr w:type="spellStart"/>
      <w:r w:rsidRPr="00B1275A">
        <w:rPr>
          <w:sz w:val="20"/>
          <w:szCs w:val="20"/>
        </w:rPr>
        <w:t>οιηθεί</w:t>
      </w:r>
      <w:proofErr w:type="spellEnd"/>
      <w:r w:rsidRPr="00B1275A">
        <w:rPr>
          <w:sz w:val="20"/>
          <w:szCs w:val="20"/>
        </w:rPr>
        <w:t xml:space="preserve"> σε κανονισμούς και πρότυπα, να ενισχυθεί μέσω της ανοικτής πρόσβασης και άλλων μηχανισμών διαφάνειας και να ενσωματωθεί σε κουλτούρες και δομές που προωθούν και υποστηρίζουν τη συμμετοχή των πολιτών στις διαδικασίες λήψης αποφάσεων και χάραξης εφαρμογής, παρακολούθησης και αξιολόγησης πολιτικών. </w:t>
      </w:r>
    </w:p>
    <w:p w14:paraId="48E1DF2D" w14:textId="77777777" w:rsidR="001624D9" w:rsidRPr="001624D9" w:rsidRDefault="001624D9" w:rsidP="00F1107E"/>
    <w:sectPr w:rsidR="001624D9" w:rsidRPr="001624D9" w:rsidSect="009577EB">
      <w:headerReference w:type="even" r:id="rId7"/>
      <w:headerReference w:type="default" r:id="rId8"/>
      <w:footerReference w:type="even" r:id="rId9"/>
      <w:footerReference w:type="default" r:id="rId10"/>
      <w:headerReference w:type="first" r:id="rId11"/>
      <w:footerReference w:type="first" r:id="rId12"/>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D678" w14:textId="77777777" w:rsidR="00B87467" w:rsidRDefault="00B87467" w:rsidP="00AB365A">
      <w:pPr>
        <w:spacing w:after="0" w:line="240" w:lineRule="auto"/>
      </w:pPr>
      <w:r>
        <w:separator/>
      </w:r>
    </w:p>
  </w:endnote>
  <w:endnote w:type="continuationSeparator" w:id="0">
    <w:p w14:paraId="62C9E22E" w14:textId="77777777" w:rsidR="00B87467" w:rsidRDefault="00B87467" w:rsidP="00AB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ACF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AD45" w14:textId="77777777" w:rsidR="00A62A51" w:rsidRDefault="00A62A5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7DEF" w14:textId="4412CF6B" w:rsidR="00AB365A" w:rsidRDefault="00832B06">
    <w:pPr>
      <w:pStyle w:val="a4"/>
    </w:pPr>
    <w:r>
      <w:rPr>
        <w:noProof/>
      </w:rPr>
      <mc:AlternateContent>
        <mc:Choice Requires="wpg">
          <w:drawing>
            <wp:anchor distT="0" distB="0" distL="114300" distR="114300" simplePos="0" relativeHeight="251669504" behindDoc="0" locked="0" layoutInCell="1" allowOverlap="1" wp14:anchorId="1CAE6EB5" wp14:editId="60577E89">
              <wp:simplePos x="0" y="0"/>
              <wp:positionH relativeFrom="column">
                <wp:posOffset>-346710</wp:posOffset>
              </wp:positionH>
              <wp:positionV relativeFrom="paragraph">
                <wp:posOffset>-288925</wp:posOffset>
              </wp:positionV>
              <wp:extent cx="3848100" cy="638175"/>
              <wp:effectExtent l="0" t="0" r="0" b="0"/>
              <wp:wrapSquare wrapText="bothSides"/>
              <wp:docPr id="1" name="Grupo 1"/>
              <wp:cNvGraphicFramePr/>
              <a:graphic xmlns:a="http://schemas.openxmlformats.org/drawingml/2006/main">
                <a:graphicData uri="http://schemas.microsoft.com/office/word/2010/wordprocessingGroup">
                  <wpg:wgp>
                    <wpg:cNvGrpSpPr/>
                    <wpg:grpSpPr>
                      <a:xfrm>
                        <a:off x="0" y="0"/>
                        <a:ext cx="3848100" cy="638175"/>
                        <a:chOff x="0" y="0"/>
                        <a:chExt cx="3848100" cy="638175"/>
                      </a:xfrm>
                    </wpg:grpSpPr>
                    <pic:pic xmlns:pic="http://schemas.openxmlformats.org/drawingml/2006/picture">
                      <pic:nvPicPr>
                        <pic:cNvPr id="24" name="Imagen 24" descr="C:\Users\Mihai Plesca\AppData\Local\Microsoft\Windows\INetCache\Content.Word\flag_yellow_low.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455" cy="568325"/>
                        </a:xfrm>
                        <a:prstGeom prst="rect">
                          <a:avLst/>
                        </a:prstGeom>
                        <a:noFill/>
                        <a:ln>
                          <a:noFill/>
                        </a:ln>
                      </pic:spPr>
                    </pic:pic>
                    <wps:wsp>
                      <wps:cNvPr id="7" name="Cuadro de texto 2"/>
                      <wps:cNvSpPr txBox="1">
                        <a:spLocks noChangeArrowheads="1"/>
                      </wps:cNvSpPr>
                      <wps:spPr bwMode="auto">
                        <a:xfrm>
                          <a:off x="866775" y="19050"/>
                          <a:ext cx="2981325" cy="619125"/>
                        </a:xfrm>
                        <a:prstGeom prst="rect">
                          <a:avLst/>
                        </a:prstGeom>
                        <a:noFill/>
                        <a:ln w="9525">
                          <a:noFill/>
                          <a:miter lim="800000"/>
                          <a:headEnd/>
                          <a:tailEnd/>
                        </a:ln>
                      </wps:spPr>
                      <wps:txbx>
                        <w:txbxContent>
                          <w:p w14:paraId="4DA24FE8" w14:textId="0C078709" w:rsidR="00AB365A" w:rsidRPr="00700894" w:rsidRDefault="00AB365A" w:rsidP="00AB365A">
                            <w:pPr>
                              <w:pStyle w:val="a5"/>
                              <w:ind w:left="-57"/>
                              <w:rPr>
                                <w:rFonts w:eastAsia="Times New Roman"/>
                                <w:sz w:val="20"/>
                                <w:szCs w:val="20"/>
                                <w:lang w:val="en-GB"/>
                              </w:rPr>
                            </w:pPr>
                            <w:r w:rsidRPr="00700894">
                              <w:rPr>
                                <w:rFonts w:eastAsia="Times New Roman"/>
                                <w:sz w:val="20"/>
                                <w:szCs w:val="20"/>
                                <w:lang w:val="en-GB"/>
                              </w:rPr>
                              <w:t xml:space="preserve">This project </w:t>
                            </w:r>
                            <w:r w:rsidR="00DE3DC1" w:rsidRPr="00700894">
                              <w:rPr>
                                <w:rFonts w:eastAsia="Times New Roman"/>
                                <w:sz w:val="20"/>
                                <w:szCs w:val="20"/>
                                <w:lang w:val="en-GB"/>
                              </w:rPr>
                              <w:t>has received</w:t>
                            </w:r>
                            <w:r w:rsidRPr="00700894">
                              <w:rPr>
                                <w:rFonts w:eastAsia="Times New Roman"/>
                                <w:sz w:val="20"/>
                                <w:szCs w:val="20"/>
                                <w:lang w:val="en-GB"/>
                              </w:rPr>
                              <w:t xml:space="preserve"> funding from the European Union’s Horizon 2020 research and innovation programme under grant agreement No 101006439</w:t>
                            </w:r>
                          </w:p>
                          <w:p w14:paraId="66E0462E" w14:textId="77777777" w:rsidR="00AB365A" w:rsidRPr="00091AB0" w:rsidRDefault="00AB365A" w:rsidP="00AB365A">
                            <w:pPr>
                              <w:rPr>
                                <w:sz w:val="20"/>
                                <w:szCs w:val="20"/>
                                <w:lang w:val="en-US"/>
                              </w:rPr>
                            </w:pPr>
                          </w:p>
                        </w:txbxContent>
                      </wps:txbx>
                      <wps:bodyPr rot="0" vert="horz" wrap="square" lIns="91440" tIns="45720" rIns="91440" bIns="45720" anchor="t" anchorCtr="0">
                        <a:noAutofit/>
                      </wps:bodyPr>
                    </wps:wsp>
                  </wpg:wgp>
                </a:graphicData>
              </a:graphic>
            </wp:anchor>
          </w:drawing>
        </mc:Choice>
        <mc:Fallback>
          <w:pict>
            <v:group w14:anchorId="1CAE6EB5" id="Grupo 1" o:spid="_x0000_s1026" style="position:absolute;margin-left:-27.3pt;margin-top:-22.75pt;width:303pt;height:50.25pt;z-index:251669504" coordsize="38481,638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 o:spid="_x0000_s1027" type="#_x0000_t75" style="position:absolute;width:8464;height:56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">
                <v:imagedata r:id="rId2" o:title="flag_yellow_low"/>
              </v:shape>
              <v:shapetype id="_x0000_t202" coordsize="21600,21600" o:spt="202" path="m,l,21600r21600,l21600,xe">
                <v:stroke joinstyle="miter"/>
                <v:path gradientshapeok="t" o:connecttype="rect"/>
              </v:shapetype>
              <v:shape id="Cuadro de texto 2" o:spid="_x0000_s1028" type="#_x0000_t202" style="position:absolute;left:8667;top:190;width:29814;height:6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4DA24FE8" w14:textId="0C078709" w:rsidR="00AB365A" w:rsidRPr="00700894" w:rsidRDefault="00AB365A" w:rsidP="00AB365A">
                      <w:pPr>
                        <w:pStyle w:val="a5"/>
                        <w:ind w:left="-57"/>
                        <w:rPr>
                          <w:rFonts w:eastAsia="Times New Roman"/>
                          <w:sz w:val="20"/>
                          <w:szCs w:val="20"/>
                          <w:lang w:val="en-GB"/>
                        </w:rPr>
                      </w:pPr>
                      <w:r w:rsidRPr="00700894">
                        <w:rPr>
                          <w:rFonts w:eastAsia="Times New Roman"/>
                          <w:sz w:val="20"/>
                          <w:szCs w:val="20"/>
                          <w:lang w:val="en-GB"/>
                        </w:rPr>
                        <w:t xml:space="preserve">This project </w:t>
                      </w:r>
                      <w:r w:rsidR="00DE3DC1" w:rsidRPr="00700894">
                        <w:rPr>
                          <w:rFonts w:eastAsia="Times New Roman"/>
                          <w:sz w:val="20"/>
                          <w:szCs w:val="20"/>
                          <w:lang w:val="en-GB"/>
                        </w:rPr>
                        <w:t>has received</w:t>
                      </w:r>
                      <w:r w:rsidRPr="00700894">
                        <w:rPr>
                          <w:rFonts w:eastAsia="Times New Roman"/>
                          <w:sz w:val="20"/>
                          <w:szCs w:val="20"/>
                          <w:lang w:val="en-GB"/>
                        </w:rPr>
                        <w:t xml:space="preserve"> funding from the European Union’s Horizon 2020 research and innovation programme under grant agreement No 101006439</w:t>
                      </w:r>
                    </w:p>
                    <w:p w14:paraId="66E0462E" w14:textId="77777777" w:rsidR="00AB365A" w:rsidRPr="00091AB0" w:rsidRDefault="00AB365A" w:rsidP="00AB365A">
                      <w:pPr>
                        <w:rPr>
                          <w:sz w:val="20"/>
                          <w:szCs w:val="20"/>
                          <w:lang w:val="en-US"/>
                        </w:rPr>
                      </w:pPr>
                    </w:p>
                  </w:txbxContent>
                </v:textbox>
              </v:shape>
              <w10:wrap type="square"/>
            </v:group>
          </w:pict>
        </mc:Fallback>
      </mc:AlternateContent>
    </w:r>
    <w:r w:rsidR="00AB365A">
      <w:rPr>
        <w:noProof/>
      </w:rPr>
      <w:drawing>
        <wp:anchor distT="0" distB="0" distL="114300" distR="114300" simplePos="0" relativeHeight="251664384" behindDoc="0" locked="0" layoutInCell="1" allowOverlap="1" wp14:anchorId="3EE1A0B5" wp14:editId="32393289">
          <wp:simplePos x="0" y="0"/>
          <wp:positionH relativeFrom="column">
            <wp:posOffset>4716307</wp:posOffset>
          </wp:positionH>
          <wp:positionV relativeFrom="paragraph">
            <wp:posOffset>-808355</wp:posOffset>
          </wp:positionV>
          <wp:extent cx="1625600" cy="1196340"/>
          <wp:effectExtent l="0" t="0" r="0" b="0"/>
          <wp:wrapNone/>
          <wp:docPr id="4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r w:rsidR="00AB365A">
      <w:rPr>
        <w:noProof/>
      </w:rPr>
      <w:drawing>
        <wp:anchor distT="0" distB="0" distL="114300" distR="114300" simplePos="0" relativeHeight="251662336" behindDoc="0" locked="0" layoutInCell="1" allowOverlap="1" wp14:anchorId="0F06A2A4" wp14:editId="1B91D9F7">
          <wp:simplePos x="0" y="0"/>
          <wp:positionH relativeFrom="column">
            <wp:posOffset>5712460</wp:posOffset>
          </wp:positionH>
          <wp:positionV relativeFrom="paragraph">
            <wp:posOffset>9298940</wp:posOffset>
          </wp:positionV>
          <wp:extent cx="1625600" cy="1196340"/>
          <wp:effectExtent l="0" t="0" r="0" b="0"/>
          <wp:wrapNone/>
          <wp:docPr id="4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r w:rsidR="00AB365A">
      <w:rPr>
        <w:noProof/>
      </w:rPr>
      <w:drawing>
        <wp:anchor distT="0" distB="0" distL="114300" distR="114300" simplePos="0" relativeHeight="251661312" behindDoc="0" locked="0" layoutInCell="1" allowOverlap="1" wp14:anchorId="0F06A2A4" wp14:editId="4563A48F">
          <wp:simplePos x="0" y="0"/>
          <wp:positionH relativeFrom="column">
            <wp:posOffset>5712460</wp:posOffset>
          </wp:positionH>
          <wp:positionV relativeFrom="paragraph">
            <wp:posOffset>9298940</wp:posOffset>
          </wp:positionV>
          <wp:extent cx="1625600" cy="1196340"/>
          <wp:effectExtent l="0" t="0" r="0" b="0"/>
          <wp:wrapNone/>
          <wp:docPr id="4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r w:rsidR="00AB365A">
      <w:rPr>
        <w:noProof/>
      </w:rPr>
      <w:drawing>
        <wp:anchor distT="0" distB="0" distL="114300" distR="114300" simplePos="0" relativeHeight="251660288" behindDoc="0" locked="0" layoutInCell="1" allowOverlap="1" wp14:anchorId="0F06A2A4" wp14:editId="1AACD4E6">
          <wp:simplePos x="0" y="0"/>
          <wp:positionH relativeFrom="column">
            <wp:posOffset>5712460</wp:posOffset>
          </wp:positionH>
          <wp:positionV relativeFrom="paragraph">
            <wp:posOffset>9298940</wp:posOffset>
          </wp:positionV>
          <wp:extent cx="1625600" cy="1196340"/>
          <wp:effectExtent l="0" t="0" r="0" b="0"/>
          <wp:wrapNone/>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F144" w14:textId="77777777" w:rsidR="00A62A51" w:rsidRDefault="00A62A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6D1C" w14:textId="77777777" w:rsidR="00B87467" w:rsidRDefault="00B87467" w:rsidP="00AB365A">
      <w:pPr>
        <w:spacing w:after="0" w:line="240" w:lineRule="auto"/>
      </w:pPr>
      <w:r>
        <w:separator/>
      </w:r>
    </w:p>
  </w:footnote>
  <w:footnote w:type="continuationSeparator" w:id="0">
    <w:p w14:paraId="755B2F8D" w14:textId="77777777" w:rsidR="00B87467" w:rsidRDefault="00B87467" w:rsidP="00AB3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BD83" w14:textId="77777777" w:rsidR="00A62A51" w:rsidRDefault="00A62A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39C4" w14:textId="0E8AA1C6" w:rsidR="00AB365A" w:rsidRDefault="00CB0FD3">
    <w:pPr>
      <w:pStyle w:val="a3"/>
    </w:pPr>
    <w:r w:rsidRPr="002D3DAE">
      <w:rPr>
        <w:noProof/>
        <w:lang w:val="en-GB" w:eastAsia="en-GB"/>
      </w:rPr>
      <w:drawing>
        <wp:inline distT="0" distB="0" distL="0" distR="0" wp14:anchorId="7E0CA947" wp14:editId="46C70746">
          <wp:extent cx="2124710" cy="651510"/>
          <wp:effectExtent l="0" t="0" r="8890" b="8890"/>
          <wp:docPr id="5" name="Picture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10;&#10;Περιγραφή που δημιουργήθηκε αυτόματ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710" cy="651510"/>
                  </a:xfrm>
                  <a:prstGeom prst="rect">
                    <a:avLst/>
                  </a:prstGeom>
                  <a:noFill/>
                  <a:ln>
                    <a:noFill/>
                  </a:ln>
                </pic:spPr>
              </pic:pic>
            </a:graphicData>
          </a:graphic>
        </wp:inline>
      </w:drawing>
    </w:r>
    <w:r>
      <w:t xml:space="preserve">  </w:t>
    </w:r>
    <w:r>
      <w:rPr>
        <w:rFonts w:ascii="Helvetica" w:hAnsi="Helvetica" w:cs="Helvetica"/>
        <w:noProof/>
        <w:sz w:val="24"/>
        <w:szCs w:val="24"/>
        <w:lang w:val="en-GB" w:eastAsia="en-GB"/>
      </w:rPr>
      <w:drawing>
        <wp:inline distT="0" distB="0" distL="0" distR="0" wp14:anchorId="733BE0A7" wp14:editId="5B2651D0">
          <wp:extent cx="1199484" cy="6489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488" cy="666826"/>
                  </a:xfrm>
                  <a:prstGeom prst="rect">
                    <a:avLst/>
                  </a:prstGeom>
                  <a:noFill/>
                  <a:ln>
                    <a:noFill/>
                  </a:ln>
                </pic:spPr>
              </pic:pic>
            </a:graphicData>
          </a:graphic>
        </wp:inline>
      </w:drawing>
    </w:r>
    <w:r>
      <w:t xml:space="preserve">  </w:t>
    </w:r>
    <w:r>
      <w:rPr>
        <w:rFonts w:ascii="Helvetica" w:hAnsi="Helvetica" w:cs="Helvetica"/>
        <w:noProof/>
        <w:sz w:val="24"/>
        <w:szCs w:val="24"/>
        <w:lang w:val="en-GB" w:eastAsia="en-GB"/>
      </w:rPr>
      <w:drawing>
        <wp:inline distT="0" distB="0" distL="0" distR="0" wp14:anchorId="776CE6E4" wp14:editId="27E2C159">
          <wp:extent cx="1511935" cy="641062"/>
          <wp:effectExtent l="0" t="0" r="0" b="6985"/>
          <wp:docPr id="3" name="Picture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Εικόνα που περιέχει κείμενο&#10;&#10;Περιγραφή που δημιουργήθηκε αυτόματ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0955" cy="6491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AF7F" w14:textId="77777777" w:rsidR="00A62A51" w:rsidRDefault="00A62A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115"/>
    <w:multiLevelType w:val="hybridMultilevel"/>
    <w:tmpl w:val="54A00820"/>
    <w:lvl w:ilvl="0" w:tplc="D11231E0">
      <w:numFmt w:val="bullet"/>
      <w:lvlText w:val="•"/>
      <w:lvlJc w:val="left"/>
      <w:pPr>
        <w:ind w:left="1410" w:hanging="705"/>
      </w:pPr>
      <w:rPr>
        <w:rFonts w:ascii="Calibri" w:eastAsiaTheme="minorHAnsi" w:hAnsi="Calibri" w:cstheme="minorBidi" w:hint="default"/>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1" w15:restartNumberingAfterBreak="0">
    <w:nsid w:val="08BD6BC1"/>
    <w:multiLevelType w:val="hybridMultilevel"/>
    <w:tmpl w:val="163A17B8"/>
    <w:lvl w:ilvl="0" w:tplc="4386D874">
      <w:start w:val="1"/>
      <w:numFmt w:val="bullet"/>
      <w:lvlText w:val="•"/>
      <w:lvlJc w:val="left"/>
      <w:pPr>
        <w:tabs>
          <w:tab w:val="num" w:pos="720"/>
        </w:tabs>
        <w:ind w:left="720" w:hanging="360"/>
      </w:pPr>
      <w:rPr>
        <w:rFonts w:ascii="Arial" w:hAnsi="Arial" w:hint="default"/>
      </w:rPr>
    </w:lvl>
    <w:lvl w:ilvl="1" w:tplc="85FCA69E" w:tentative="1">
      <w:start w:val="1"/>
      <w:numFmt w:val="bullet"/>
      <w:lvlText w:val="•"/>
      <w:lvlJc w:val="left"/>
      <w:pPr>
        <w:tabs>
          <w:tab w:val="num" w:pos="1440"/>
        </w:tabs>
        <w:ind w:left="1440" w:hanging="360"/>
      </w:pPr>
      <w:rPr>
        <w:rFonts w:ascii="Arial" w:hAnsi="Arial" w:hint="default"/>
      </w:rPr>
    </w:lvl>
    <w:lvl w:ilvl="2" w:tplc="A03CB054" w:tentative="1">
      <w:start w:val="1"/>
      <w:numFmt w:val="bullet"/>
      <w:lvlText w:val="•"/>
      <w:lvlJc w:val="left"/>
      <w:pPr>
        <w:tabs>
          <w:tab w:val="num" w:pos="2160"/>
        </w:tabs>
        <w:ind w:left="2160" w:hanging="360"/>
      </w:pPr>
      <w:rPr>
        <w:rFonts w:ascii="Arial" w:hAnsi="Arial" w:hint="default"/>
      </w:rPr>
    </w:lvl>
    <w:lvl w:ilvl="3" w:tplc="281865BE" w:tentative="1">
      <w:start w:val="1"/>
      <w:numFmt w:val="bullet"/>
      <w:lvlText w:val="•"/>
      <w:lvlJc w:val="left"/>
      <w:pPr>
        <w:tabs>
          <w:tab w:val="num" w:pos="2880"/>
        </w:tabs>
        <w:ind w:left="2880" w:hanging="360"/>
      </w:pPr>
      <w:rPr>
        <w:rFonts w:ascii="Arial" w:hAnsi="Arial" w:hint="default"/>
      </w:rPr>
    </w:lvl>
    <w:lvl w:ilvl="4" w:tplc="90CEA76C" w:tentative="1">
      <w:start w:val="1"/>
      <w:numFmt w:val="bullet"/>
      <w:lvlText w:val="•"/>
      <w:lvlJc w:val="left"/>
      <w:pPr>
        <w:tabs>
          <w:tab w:val="num" w:pos="3600"/>
        </w:tabs>
        <w:ind w:left="3600" w:hanging="360"/>
      </w:pPr>
      <w:rPr>
        <w:rFonts w:ascii="Arial" w:hAnsi="Arial" w:hint="default"/>
      </w:rPr>
    </w:lvl>
    <w:lvl w:ilvl="5" w:tplc="621099F6" w:tentative="1">
      <w:start w:val="1"/>
      <w:numFmt w:val="bullet"/>
      <w:lvlText w:val="•"/>
      <w:lvlJc w:val="left"/>
      <w:pPr>
        <w:tabs>
          <w:tab w:val="num" w:pos="4320"/>
        </w:tabs>
        <w:ind w:left="4320" w:hanging="360"/>
      </w:pPr>
      <w:rPr>
        <w:rFonts w:ascii="Arial" w:hAnsi="Arial" w:hint="default"/>
      </w:rPr>
    </w:lvl>
    <w:lvl w:ilvl="6" w:tplc="FCDE5C88" w:tentative="1">
      <w:start w:val="1"/>
      <w:numFmt w:val="bullet"/>
      <w:lvlText w:val="•"/>
      <w:lvlJc w:val="left"/>
      <w:pPr>
        <w:tabs>
          <w:tab w:val="num" w:pos="5040"/>
        </w:tabs>
        <w:ind w:left="5040" w:hanging="360"/>
      </w:pPr>
      <w:rPr>
        <w:rFonts w:ascii="Arial" w:hAnsi="Arial" w:hint="default"/>
      </w:rPr>
    </w:lvl>
    <w:lvl w:ilvl="7" w:tplc="4712F9CE" w:tentative="1">
      <w:start w:val="1"/>
      <w:numFmt w:val="bullet"/>
      <w:lvlText w:val="•"/>
      <w:lvlJc w:val="left"/>
      <w:pPr>
        <w:tabs>
          <w:tab w:val="num" w:pos="5760"/>
        </w:tabs>
        <w:ind w:left="5760" w:hanging="360"/>
      </w:pPr>
      <w:rPr>
        <w:rFonts w:ascii="Arial" w:hAnsi="Arial" w:hint="default"/>
      </w:rPr>
    </w:lvl>
    <w:lvl w:ilvl="8" w:tplc="F39080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8029C5"/>
    <w:multiLevelType w:val="hybridMultilevel"/>
    <w:tmpl w:val="4B64B882"/>
    <w:lvl w:ilvl="0" w:tplc="0402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202C4F"/>
    <w:multiLevelType w:val="hybridMultilevel"/>
    <w:tmpl w:val="5E6A96FA"/>
    <w:lvl w:ilvl="0" w:tplc="D610A63A">
      <w:numFmt w:val="bullet"/>
      <w:lvlText w:val="•"/>
      <w:lvlJc w:val="left"/>
      <w:pPr>
        <w:ind w:left="360" w:hanging="360"/>
      </w:pPr>
      <w:rPr>
        <w:rFonts w:ascii="Calibri" w:eastAsiaTheme="minorHAnsi" w:hAnsi="Calibri" w:cstheme="minorBidi"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2110E4F"/>
    <w:multiLevelType w:val="hybridMultilevel"/>
    <w:tmpl w:val="243A086A"/>
    <w:lvl w:ilvl="0" w:tplc="32E849FE">
      <w:start w:val="1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67845AB"/>
    <w:multiLevelType w:val="hybridMultilevel"/>
    <w:tmpl w:val="C352D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38930D9"/>
    <w:multiLevelType w:val="hybridMultilevel"/>
    <w:tmpl w:val="66728D70"/>
    <w:lvl w:ilvl="0" w:tplc="0402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D12480"/>
    <w:multiLevelType w:val="hybridMultilevel"/>
    <w:tmpl w:val="EA4E6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66A0D0A"/>
    <w:multiLevelType w:val="hybridMultilevel"/>
    <w:tmpl w:val="EEF492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7E443C7"/>
    <w:multiLevelType w:val="hybridMultilevel"/>
    <w:tmpl w:val="BB764A92"/>
    <w:lvl w:ilvl="0" w:tplc="0408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76F11"/>
    <w:multiLevelType w:val="multilevel"/>
    <w:tmpl w:val="6E8432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BD1794"/>
    <w:multiLevelType w:val="hybridMultilevel"/>
    <w:tmpl w:val="991A0604"/>
    <w:lvl w:ilvl="0" w:tplc="4B1CFBFE">
      <w:start w:val="1"/>
      <w:numFmt w:val="bullet"/>
      <w:lvlText w:val="•"/>
      <w:lvlJc w:val="left"/>
      <w:pPr>
        <w:tabs>
          <w:tab w:val="num" w:pos="720"/>
        </w:tabs>
        <w:ind w:left="720" w:hanging="360"/>
      </w:pPr>
      <w:rPr>
        <w:rFonts w:ascii="Arial" w:hAnsi="Arial" w:hint="default"/>
      </w:rPr>
    </w:lvl>
    <w:lvl w:ilvl="1" w:tplc="E88E4F44" w:tentative="1">
      <w:start w:val="1"/>
      <w:numFmt w:val="bullet"/>
      <w:lvlText w:val="•"/>
      <w:lvlJc w:val="left"/>
      <w:pPr>
        <w:tabs>
          <w:tab w:val="num" w:pos="1440"/>
        </w:tabs>
        <w:ind w:left="1440" w:hanging="360"/>
      </w:pPr>
      <w:rPr>
        <w:rFonts w:ascii="Arial" w:hAnsi="Arial" w:hint="default"/>
      </w:rPr>
    </w:lvl>
    <w:lvl w:ilvl="2" w:tplc="7D1E4C24" w:tentative="1">
      <w:start w:val="1"/>
      <w:numFmt w:val="bullet"/>
      <w:lvlText w:val="•"/>
      <w:lvlJc w:val="left"/>
      <w:pPr>
        <w:tabs>
          <w:tab w:val="num" w:pos="2160"/>
        </w:tabs>
        <w:ind w:left="2160" w:hanging="360"/>
      </w:pPr>
      <w:rPr>
        <w:rFonts w:ascii="Arial" w:hAnsi="Arial" w:hint="default"/>
      </w:rPr>
    </w:lvl>
    <w:lvl w:ilvl="3" w:tplc="94F4CFC8" w:tentative="1">
      <w:start w:val="1"/>
      <w:numFmt w:val="bullet"/>
      <w:lvlText w:val="•"/>
      <w:lvlJc w:val="left"/>
      <w:pPr>
        <w:tabs>
          <w:tab w:val="num" w:pos="2880"/>
        </w:tabs>
        <w:ind w:left="2880" w:hanging="360"/>
      </w:pPr>
      <w:rPr>
        <w:rFonts w:ascii="Arial" w:hAnsi="Arial" w:hint="default"/>
      </w:rPr>
    </w:lvl>
    <w:lvl w:ilvl="4" w:tplc="BCE4EB9C" w:tentative="1">
      <w:start w:val="1"/>
      <w:numFmt w:val="bullet"/>
      <w:lvlText w:val="•"/>
      <w:lvlJc w:val="left"/>
      <w:pPr>
        <w:tabs>
          <w:tab w:val="num" w:pos="3600"/>
        </w:tabs>
        <w:ind w:left="3600" w:hanging="360"/>
      </w:pPr>
      <w:rPr>
        <w:rFonts w:ascii="Arial" w:hAnsi="Arial" w:hint="default"/>
      </w:rPr>
    </w:lvl>
    <w:lvl w:ilvl="5" w:tplc="6658C43C" w:tentative="1">
      <w:start w:val="1"/>
      <w:numFmt w:val="bullet"/>
      <w:lvlText w:val="•"/>
      <w:lvlJc w:val="left"/>
      <w:pPr>
        <w:tabs>
          <w:tab w:val="num" w:pos="4320"/>
        </w:tabs>
        <w:ind w:left="4320" w:hanging="360"/>
      </w:pPr>
      <w:rPr>
        <w:rFonts w:ascii="Arial" w:hAnsi="Arial" w:hint="default"/>
      </w:rPr>
    </w:lvl>
    <w:lvl w:ilvl="6" w:tplc="E9CA93C6" w:tentative="1">
      <w:start w:val="1"/>
      <w:numFmt w:val="bullet"/>
      <w:lvlText w:val="•"/>
      <w:lvlJc w:val="left"/>
      <w:pPr>
        <w:tabs>
          <w:tab w:val="num" w:pos="5040"/>
        </w:tabs>
        <w:ind w:left="5040" w:hanging="360"/>
      </w:pPr>
      <w:rPr>
        <w:rFonts w:ascii="Arial" w:hAnsi="Arial" w:hint="default"/>
      </w:rPr>
    </w:lvl>
    <w:lvl w:ilvl="7" w:tplc="BBCE786A" w:tentative="1">
      <w:start w:val="1"/>
      <w:numFmt w:val="bullet"/>
      <w:lvlText w:val="•"/>
      <w:lvlJc w:val="left"/>
      <w:pPr>
        <w:tabs>
          <w:tab w:val="num" w:pos="5760"/>
        </w:tabs>
        <w:ind w:left="5760" w:hanging="360"/>
      </w:pPr>
      <w:rPr>
        <w:rFonts w:ascii="Arial" w:hAnsi="Arial" w:hint="default"/>
      </w:rPr>
    </w:lvl>
    <w:lvl w:ilvl="8" w:tplc="F54C00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5A478D"/>
    <w:multiLevelType w:val="hybridMultilevel"/>
    <w:tmpl w:val="A64669FE"/>
    <w:lvl w:ilvl="0" w:tplc="D11231E0">
      <w:numFmt w:val="bullet"/>
      <w:lvlText w:val="•"/>
      <w:lvlJc w:val="left"/>
      <w:pPr>
        <w:ind w:left="1065" w:hanging="70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BE1001D"/>
    <w:multiLevelType w:val="hybridMultilevel"/>
    <w:tmpl w:val="321CC42A"/>
    <w:lvl w:ilvl="0" w:tplc="D11231E0">
      <w:numFmt w:val="bullet"/>
      <w:lvlText w:val="•"/>
      <w:lvlJc w:val="left"/>
      <w:pPr>
        <w:ind w:left="705" w:hanging="705"/>
      </w:pPr>
      <w:rPr>
        <w:rFonts w:ascii="Calibri" w:eastAsiaTheme="minorHAnsi" w:hAnsi="Calibri"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AAA3EEC"/>
    <w:multiLevelType w:val="hybridMultilevel"/>
    <w:tmpl w:val="3BC42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4471273"/>
    <w:multiLevelType w:val="hybridMultilevel"/>
    <w:tmpl w:val="75BAC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B7E09"/>
    <w:multiLevelType w:val="hybridMultilevel"/>
    <w:tmpl w:val="C9323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351DCC"/>
    <w:multiLevelType w:val="multilevel"/>
    <w:tmpl w:val="8D4A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2"/>
  </w:num>
  <w:num w:numId="4">
    <w:abstractNumId w:val="13"/>
  </w:num>
  <w:num w:numId="5">
    <w:abstractNumId w:val="16"/>
  </w:num>
  <w:num w:numId="6">
    <w:abstractNumId w:val="0"/>
  </w:num>
  <w:num w:numId="7">
    <w:abstractNumId w:val="17"/>
  </w:num>
  <w:num w:numId="8">
    <w:abstractNumId w:val="6"/>
  </w:num>
  <w:num w:numId="9">
    <w:abstractNumId w:val="15"/>
  </w:num>
  <w:num w:numId="10">
    <w:abstractNumId w:val="2"/>
  </w:num>
  <w:num w:numId="11">
    <w:abstractNumId w:val="3"/>
  </w:num>
  <w:num w:numId="12">
    <w:abstractNumId w:val="10"/>
  </w:num>
  <w:num w:numId="13">
    <w:abstractNumId w:val="9"/>
  </w:num>
  <w:num w:numId="14">
    <w:abstractNumId w:val="14"/>
  </w:num>
  <w:num w:numId="15">
    <w:abstractNumId w:val="8"/>
  </w:num>
  <w:num w:numId="16">
    <w:abstractNumId w:val="5"/>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5A"/>
    <w:rsid w:val="00011815"/>
    <w:rsid w:val="00040D64"/>
    <w:rsid w:val="0005157C"/>
    <w:rsid w:val="00086879"/>
    <w:rsid w:val="00091AB0"/>
    <w:rsid w:val="000B1302"/>
    <w:rsid w:val="000D5D2E"/>
    <w:rsid w:val="001277BA"/>
    <w:rsid w:val="001361B5"/>
    <w:rsid w:val="001376A9"/>
    <w:rsid w:val="001624D9"/>
    <w:rsid w:val="00164AFA"/>
    <w:rsid w:val="001716BE"/>
    <w:rsid w:val="00196237"/>
    <w:rsid w:val="001B02C7"/>
    <w:rsid w:val="001B1B69"/>
    <w:rsid w:val="001D17E9"/>
    <w:rsid w:val="001D4202"/>
    <w:rsid w:val="00221318"/>
    <w:rsid w:val="00223785"/>
    <w:rsid w:val="002C0F17"/>
    <w:rsid w:val="002C18DE"/>
    <w:rsid w:val="002F11DF"/>
    <w:rsid w:val="00311020"/>
    <w:rsid w:val="00314845"/>
    <w:rsid w:val="0038399A"/>
    <w:rsid w:val="00385663"/>
    <w:rsid w:val="003A737D"/>
    <w:rsid w:val="003E15DC"/>
    <w:rsid w:val="003E1F18"/>
    <w:rsid w:val="00415F84"/>
    <w:rsid w:val="0043344B"/>
    <w:rsid w:val="00466C1A"/>
    <w:rsid w:val="004679FD"/>
    <w:rsid w:val="004C3C6D"/>
    <w:rsid w:val="00531D2F"/>
    <w:rsid w:val="005337EE"/>
    <w:rsid w:val="0055139A"/>
    <w:rsid w:val="00554D39"/>
    <w:rsid w:val="00562FF9"/>
    <w:rsid w:val="005656B3"/>
    <w:rsid w:val="005A5E82"/>
    <w:rsid w:val="005B0EFE"/>
    <w:rsid w:val="005E0485"/>
    <w:rsid w:val="005E28F6"/>
    <w:rsid w:val="0060168C"/>
    <w:rsid w:val="00631AE0"/>
    <w:rsid w:val="006C40ED"/>
    <w:rsid w:val="006D313D"/>
    <w:rsid w:val="006E2C9E"/>
    <w:rsid w:val="006F266E"/>
    <w:rsid w:val="00700894"/>
    <w:rsid w:val="00754EAB"/>
    <w:rsid w:val="00760460"/>
    <w:rsid w:val="007A6FEF"/>
    <w:rsid w:val="007C2652"/>
    <w:rsid w:val="007C7287"/>
    <w:rsid w:val="00810483"/>
    <w:rsid w:val="00817DDD"/>
    <w:rsid w:val="00832B06"/>
    <w:rsid w:val="00851ED3"/>
    <w:rsid w:val="00853660"/>
    <w:rsid w:val="00856BE4"/>
    <w:rsid w:val="008C6764"/>
    <w:rsid w:val="009023B8"/>
    <w:rsid w:val="009247EB"/>
    <w:rsid w:val="0095036E"/>
    <w:rsid w:val="009577EB"/>
    <w:rsid w:val="009616AF"/>
    <w:rsid w:val="00982A17"/>
    <w:rsid w:val="009A73B7"/>
    <w:rsid w:val="00A4335B"/>
    <w:rsid w:val="00A62A51"/>
    <w:rsid w:val="00A83A6D"/>
    <w:rsid w:val="00A9192E"/>
    <w:rsid w:val="00AB365A"/>
    <w:rsid w:val="00AC1B65"/>
    <w:rsid w:val="00B1275A"/>
    <w:rsid w:val="00B46E9F"/>
    <w:rsid w:val="00B57ED4"/>
    <w:rsid w:val="00B87467"/>
    <w:rsid w:val="00BA7852"/>
    <w:rsid w:val="00BB03D1"/>
    <w:rsid w:val="00BE52D6"/>
    <w:rsid w:val="00C00008"/>
    <w:rsid w:val="00C167AE"/>
    <w:rsid w:val="00C1787A"/>
    <w:rsid w:val="00C21E12"/>
    <w:rsid w:val="00C25235"/>
    <w:rsid w:val="00C42BA7"/>
    <w:rsid w:val="00C51A22"/>
    <w:rsid w:val="00C62800"/>
    <w:rsid w:val="00C72A26"/>
    <w:rsid w:val="00C80BB3"/>
    <w:rsid w:val="00C9270E"/>
    <w:rsid w:val="00CB0FD3"/>
    <w:rsid w:val="00CC03C8"/>
    <w:rsid w:val="00CC2AFF"/>
    <w:rsid w:val="00D07F61"/>
    <w:rsid w:val="00D2016A"/>
    <w:rsid w:val="00D23C47"/>
    <w:rsid w:val="00D3460D"/>
    <w:rsid w:val="00D36E8E"/>
    <w:rsid w:val="00D45321"/>
    <w:rsid w:val="00D564D7"/>
    <w:rsid w:val="00D803F7"/>
    <w:rsid w:val="00DE3DC1"/>
    <w:rsid w:val="00E6195A"/>
    <w:rsid w:val="00E918C1"/>
    <w:rsid w:val="00E91AD2"/>
    <w:rsid w:val="00EB621C"/>
    <w:rsid w:val="00F1107E"/>
    <w:rsid w:val="00F2763E"/>
    <w:rsid w:val="00F33336"/>
    <w:rsid w:val="00F86B85"/>
    <w:rsid w:val="00F878E9"/>
    <w:rsid w:val="00F94E60"/>
    <w:rsid w:val="00FB51E1"/>
    <w:rsid w:val="00FC7FEB"/>
    <w:rsid w:val="00FE45BA"/>
    <w:rsid w:val="00FE7702"/>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B1799"/>
  <w15:chartTrackingRefBased/>
  <w15:docId w15:val="{423F3781-8507-4007-A68A-817006CE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AB0"/>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65A"/>
    <w:pPr>
      <w:tabs>
        <w:tab w:val="center" w:pos="4252"/>
        <w:tab w:val="right" w:pos="8504"/>
      </w:tabs>
      <w:spacing w:after="0" w:line="240" w:lineRule="auto"/>
    </w:pPr>
  </w:style>
  <w:style w:type="character" w:customStyle="1" w:styleId="Char">
    <w:name w:val="Κεφαλίδα Char"/>
    <w:basedOn w:val="a0"/>
    <w:link w:val="a3"/>
    <w:uiPriority w:val="99"/>
    <w:rsid w:val="00AB365A"/>
  </w:style>
  <w:style w:type="paragraph" w:styleId="a4">
    <w:name w:val="footer"/>
    <w:basedOn w:val="a"/>
    <w:link w:val="Char0"/>
    <w:uiPriority w:val="99"/>
    <w:unhideWhenUsed/>
    <w:rsid w:val="00AB365A"/>
    <w:pPr>
      <w:tabs>
        <w:tab w:val="center" w:pos="4252"/>
        <w:tab w:val="right" w:pos="8504"/>
      </w:tabs>
      <w:spacing w:after="0" w:line="240" w:lineRule="auto"/>
    </w:pPr>
  </w:style>
  <w:style w:type="character" w:customStyle="1" w:styleId="Char0">
    <w:name w:val="Υποσέλιδο Char"/>
    <w:basedOn w:val="a0"/>
    <w:link w:val="a4"/>
    <w:uiPriority w:val="99"/>
    <w:rsid w:val="00AB365A"/>
  </w:style>
  <w:style w:type="paragraph" w:styleId="a5">
    <w:name w:val="No Spacing"/>
    <w:link w:val="Char1"/>
    <w:uiPriority w:val="1"/>
    <w:qFormat/>
    <w:rsid w:val="00AB365A"/>
    <w:pPr>
      <w:spacing w:after="0" w:line="240" w:lineRule="auto"/>
    </w:pPr>
    <w:rPr>
      <w:rFonts w:eastAsiaTheme="minorEastAsia"/>
      <w:lang w:val="es-ES" w:eastAsia="es-ES"/>
    </w:rPr>
  </w:style>
  <w:style w:type="character" w:customStyle="1" w:styleId="Char1">
    <w:name w:val="Χωρίς διάστιχο Char"/>
    <w:basedOn w:val="a0"/>
    <w:link w:val="a5"/>
    <w:uiPriority w:val="1"/>
    <w:rsid w:val="00AB365A"/>
    <w:rPr>
      <w:rFonts w:eastAsiaTheme="minorEastAsia"/>
      <w:lang w:val="es-ES" w:eastAsia="es-ES"/>
    </w:rPr>
  </w:style>
  <w:style w:type="table" w:styleId="a6">
    <w:name w:val="Table Grid"/>
    <w:basedOn w:val="a1"/>
    <w:uiPriority w:val="39"/>
    <w:rsid w:val="00C42BA7"/>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2BA7"/>
    <w:pPr>
      <w:ind w:left="720"/>
      <w:contextualSpacing/>
    </w:pPr>
    <w:rPr>
      <w:lang w:val="bg-BG"/>
    </w:rPr>
  </w:style>
  <w:style w:type="table" w:styleId="4-1">
    <w:name w:val="Grid Table 4 Accent 1"/>
    <w:basedOn w:val="a1"/>
    <w:uiPriority w:val="49"/>
    <w:rsid w:val="00C42BA7"/>
    <w:pPr>
      <w:spacing w:after="0" w:line="240" w:lineRule="auto"/>
    </w:pPr>
    <w:tblPr>
      <w:tblStyleRowBandSize w:val="1"/>
      <w:tblStyleColBandSize w:val="1"/>
      <w:tblBorders>
        <w:top w:val="single" w:sz="4" w:space="0" w:color="3BDCA6" w:themeColor="accent1" w:themeTint="99"/>
        <w:left w:val="single" w:sz="4" w:space="0" w:color="3BDCA6" w:themeColor="accent1" w:themeTint="99"/>
        <w:bottom w:val="single" w:sz="4" w:space="0" w:color="3BDCA6" w:themeColor="accent1" w:themeTint="99"/>
        <w:right w:val="single" w:sz="4" w:space="0" w:color="3BDCA6" w:themeColor="accent1" w:themeTint="99"/>
        <w:insideH w:val="single" w:sz="4" w:space="0" w:color="3BDCA6" w:themeColor="accent1" w:themeTint="99"/>
        <w:insideV w:val="single" w:sz="4" w:space="0" w:color="3BDCA6" w:themeColor="accent1" w:themeTint="99"/>
      </w:tblBorders>
    </w:tblPr>
    <w:tblStylePr w:type="firstRow">
      <w:rPr>
        <w:b/>
        <w:bCs/>
        <w:color w:val="FFFFFF" w:themeColor="background1"/>
      </w:rPr>
      <w:tblPr/>
      <w:tcPr>
        <w:tcBorders>
          <w:top w:val="single" w:sz="4" w:space="0" w:color="136B4E" w:themeColor="accent1"/>
          <w:left w:val="single" w:sz="4" w:space="0" w:color="136B4E" w:themeColor="accent1"/>
          <w:bottom w:val="single" w:sz="4" w:space="0" w:color="136B4E" w:themeColor="accent1"/>
          <w:right w:val="single" w:sz="4" w:space="0" w:color="136B4E" w:themeColor="accent1"/>
          <w:insideH w:val="nil"/>
          <w:insideV w:val="nil"/>
        </w:tcBorders>
        <w:shd w:val="clear" w:color="auto" w:fill="136B4E" w:themeFill="accent1"/>
      </w:tcPr>
    </w:tblStylePr>
    <w:tblStylePr w:type="lastRow">
      <w:rPr>
        <w:b/>
        <w:bCs/>
      </w:rPr>
      <w:tblPr/>
      <w:tcPr>
        <w:tcBorders>
          <w:top w:val="double" w:sz="4" w:space="0" w:color="136B4E" w:themeColor="accent1"/>
        </w:tcBorders>
      </w:tcPr>
    </w:tblStylePr>
    <w:tblStylePr w:type="firstCol">
      <w:rPr>
        <w:b/>
        <w:bCs/>
      </w:rPr>
    </w:tblStylePr>
    <w:tblStylePr w:type="lastCol">
      <w:rPr>
        <w:b/>
        <w:bCs/>
      </w:rPr>
    </w:tblStylePr>
    <w:tblStylePr w:type="band1Vert">
      <w:tblPr/>
      <w:tcPr>
        <w:shd w:val="clear" w:color="auto" w:fill="BDF3E1" w:themeFill="accent1" w:themeFillTint="33"/>
      </w:tcPr>
    </w:tblStylePr>
    <w:tblStylePr w:type="band1Horz">
      <w:tblPr/>
      <w:tcPr>
        <w:shd w:val="clear" w:color="auto" w:fill="BDF3E1" w:themeFill="accent1" w:themeFillTint="33"/>
      </w:tcPr>
    </w:tblStylePr>
  </w:style>
  <w:style w:type="character" w:styleId="a8">
    <w:name w:val="annotation reference"/>
    <w:basedOn w:val="a0"/>
    <w:uiPriority w:val="99"/>
    <w:semiHidden/>
    <w:unhideWhenUsed/>
    <w:rsid w:val="009247EB"/>
    <w:rPr>
      <w:sz w:val="16"/>
      <w:szCs w:val="16"/>
    </w:rPr>
  </w:style>
  <w:style w:type="paragraph" w:styleId="a9">
    <w:name w:val="annotation text"/>
    <w:basedOn w:val="a"/>
    <w:link w:val="Char2"/>
    <w:uiPriority w:val="99"/>
    <w:semiHidden/>
    <w:unhideWhenUsed/>
    <w:rsid w:val="009247EB"/>
    <w:pPr>
      <w:spacing w:line="240" w:lineRule="auto"/>
    </w:pPr>
    <w:rPr>
      <w:sz w:val="20"/>
      <w:szCs w:val="20"/>
    </w:rPr>
  </w:style>
  <w:style w:type="character" w:customStyle="1" w:styleId="Char2">
    <w:name w:val="Κείμενο σχολίου Char"/>
    <w:basedOn w:val="a0"/>
    <w:link w:val="a9"/>
    <w:uiPriority w:val="99"/>
    <w:semiHidden/>
    <w:rsid w:val="009247EB"/>
    <w:rPr>
      <w:sz w:val="20"/>
      <w:szCs w:val="20"/>
      <w:lang w:val="el-GR"/>
    </w:rPr>
  </w:style>
  <w:style w:type="paragraph" w:customStyle="1" w:styleId="v1msonormal">
    <w:name w:val="v1msonormal"/>
    <w:basedOn w:val="a"/>
    <w:rsid w:val="00F1107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4184">
      <w:bodyDiv w:val="1"/>
      <w:marLeft w:val="0"/>
      <w:marRight w:val="0"/>
      <w:marTop w:val="0"/>
      <w:marBottom w:val="0"/>
      <w:divBdr>
        <w:top w:val="none" w:sz="0" w:space="0" w:color="auto"/>
        <w:left w:val="none" w:sz="0" w:space="0" w:color="auto"/>
        <w:bottom w:val="none" w:sz="0" w:space="0" w:color="auto"/>
        <w:right w:val="none" w:sz="0" w:space="0" w:color="auto"/>
      </w:divBdr>
    </w:div>
    <w:div w:id="1437021503">
      <w:bodyDiv w:val="1"/>
      <w:marLeft w:val="0"/>
      <w:marRight w:val="0"/>
      <w:marTop w:val="0"/>
      <w:marBottom w:val="0"/>
      <w:divBdr>
        <w:top w:val="none" w:sz="0" w:space="0" w:color="auto"/>
        <w:left w:val="none" w:sz="0" w:space="0" w:color="auto"/>
        <w:bottom w:val="none" w:sz="0" w:space="0" w:color="auto"/>
        <w:right w:val="none" w:sz="0" w:space="0" w:color="auto"/>
      </w:divBdr>
      <w:divsChild>
        <w:div w:id="73669976">
          <w:marLeft w:val="288"/>
          <w:marRight w:val="0"/>
          <w:marTop w:val="0"/>
          <w:marBottom w:val="0"/>
          <w:divBdr>
            <w:top w:val="none" w:sz="0" w:space="0" w:color="auto"/>
            <w:left w:val="none" w:sz="0" w:space="0" w:color="auto"/>
            <w:bottom w:val="none" w:sz="0" w:space="0" w:color="auto"/>
            <w:right w:val="none" w:sz="0" w:space="0" w:color="auto"/>
          </w:divBdr>
        </w:div>
        <w:div w:id="1211304462">
          <w:marLeft w:val="288"/>
          <w:marRight w:val="0"/>
          <w:marTop w:val="0"/>
          <w:marBottom w:val="0"/>
          <w:divBdr>
            <w:top w:val="none" w:sz="0" w:space="0" w:color="auto"/>
            <w:left w:val="none" w:sz="0" w:space="0" w:color="auto"/>
            <w:bottom w:val="none" w:sz="0" w:space="0" w:color="auto"/>
            <w:right w:val="none" w:sz="0" w:space="0" w:color="auto"/>
          </w:divBdr>
        </w:div>
        <w:div w:id="819923528">
          <w:marLeft w:val="288"/>
          <w:marRight w:val="0"/>
          <w:marTop w:val="0"/>
          <w:marBottom w:val="0"/>
          <w:divBdr>
            <w:top w:val="none" w:sz="0" w:space="0" w:color="auto"/>
            <w:left w:val="none" w:sz="0" w:space="0" w:color="auto"/>
            <w:bottom w:val="none" w:sz="0" w:space="0" w:color="auto"/>
            <w:right w:val="none" w:sz="0" w:space="0" w:color="auto"/>
          </w:divBdr>
        </w:div>
        <w:div w:id="1503426884">
          <w:marLeft w:val="288"/>
          <w:marRight w:val="0"/>
          <w:marTop w:val="0"/>
          <w:marBottom w:val="0"/>
          <w:divBdr>
            <w:top w:val="none" w:sz="0" w:space="0" w:color="auto"/>
            <w:left w:val="none" w:sz="0" w:space="0" w:color="auto"/>
            <w:bottom w:val="none" w:sz="0" w:space="0" w:color="auto"/>
            <w:right w:val="none" w:sz="0" w:space="0" w:color="auto"/>
          </w:divBdr>
        </w:div>
      </w:divsChild>
    </w:div>
    <w:div w:id="1439717658">
      <w:bodyDiv w:val="1"/>
      <w:marLeft w:val="0"/>
      <w:marRight w:val="0"/>
      <w:marTop w:val="0"/>
      <w:marBottom w:val="0"/>
      <w:divBdr>
        <w:top w:val="none" w:sz="0" w:space="0" w:color="auto"/>
        <w:left w:val="none" w:sz="0" w:space="0" w:color="auto"/>
        <w:bottom w:val="none" w:sz="0" w:space="0" w:color="auto"/>
        <w:right w:val="none" w:sz="0" w:space="0" w:color="auto"/>
      </w:divBdr>
    </w:div>
    <w:div w:id="1628050999">
      <w:bodyDiv w:val="1"/>
      <w:marLeft w:val="0"/>
      <w:marRight w:val="0"/>
      <w:marTop w:val="0"/>
      <w:marBottom w:val="0"/>
      <w:divBdr>
        <w:top w:val="none" w:sz="0" w:space="0" w:color="auto"/>
        <w:left w:val="none" w:sz="0" w:space="0" w:color="auto"/>
        <w:bottom w:val="none" w:sz="0" w:space="0" w:color="auto"/>
        <w:right w:val="none" w:sz="0" w:space="0" w:color="auto"/>
      </w:divBdr>
      <w:divsChild>
        <w:div w:id="291833998">
          <w:marLeft w:val="288"/>
          <w:marRight w:val="0"/>
          <w:marTop w:val="0"/>
          <w:marBottom w:val="0"/>
          <w:divBdr>
            <w:top w:val="none" w:sz="0" w:space="0" w:color="auto"/>
            <w:left w:val="none" w:sz="0" w:space="0" w:color="auto"/>
            <w:bottom w:val="none" w:sz="0" w:space="0" w:color="auto"/>
            <w:right w:val="none" w:sz="0" w:space="0" w:color="auto"/>
          </w:divBdr>
        </w:div>
        <w:div w:id="664746419">
          <w:marLeft w:val="288"/>
          <w:marRight w:val="0"/>
          <w:marTop w:val="0"/>
          <w:marBottom w:val="0"/>
          <w:divBdr>
            <w:top w:val="none" w:sz="0" w:space="0" w:color="auto"/>
            <w:left w:val="none" w:sz="0" w:space="0" w:color="auto"/>
            <w:bottom w:val="none" w:sz="0" w:space="0" w:color="auto"/>
            <w:right w:val="none" w:sz="0" w:space="0" w:color="auto"/>
          </w:divBdr>
        </w:div>
        <w:div w:id="1519538438">
          <w:marLeft w:val="288"/>
          <w:marRight w:val="0"/>
          <w:marTop w:val="0"/>
          <w:marBottom w:val="0"/>
          <w:divBdr>
            <w:top w:val="none" w:sz="0" w:space="0" w:color="auto"/>
            <w:left w:val="none" w:sz="0" w:space="0" w:color="auto"/>
            <w:bottom w:val="none" w:sz="0" w:space="0" w:color="auto"/>
            <w:right w:val="none" w:sz="0" w:space="0" w:color="auto"/>
          </w:divBdr>
        </w:div>
      </w:divsChild>
    </w:div>
    <w:div w:id="1863594790">
      <w:bodyDiv w:val="1"/>
      <w:marLeft w:val="0"/>
      <w:marRight w:val="0"/>
      <w:marTop w:val="0"/>
      <w:marBottom w:val="0"/>
      <w:divBdr>
        <w:top w:val="none" w:sz="0" w:space="0" w:color="auto"/>
        <w:left w:val="none" w:sz="0" w:space="0" w:color="auto"/>
        <w:bottom w:val="none" w:sz="0" w:space="0" w:color="auto"/>
        <w:right w:val="none" w:sz="0" w:space="0" w:color="auto"/>
      </w:divBdr>
    </w:div>
    <w:div w:id="20790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136B4E"/>
      </a:accent1>
      <a:accent2>
        <a:srgbClr val="17916A"/>
      </a:accent2>
      <a:accent3>
        <a:srgbClr val="1EAD7B"/>
      </a:accent3>
      <a:accent4>
        <a:srgbClr val="35B083"/>
      </a:accent4>
      <a:accent5>
        <a:srgbClr val="6EBF9C"/>
      </a:accent5>
      <a:accent6>
        <a:srgbClr val="96D6B9"/>
      </a:accent6>
      <a:hlink>
        <a:srgbClr val="0563C1"/>
      </a:hlink>
      <a:folHlink>
        <a:srgbClr val="136B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6311</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Lopez</dc:creator>
  <cp:keywords/>
  <dc:description/>
  <cp:lastModifiedBy>ΕΛΠΙΔΑ ΣΑΜΑΡΑ</cp:lastModifiedBy>
  <cp:revision>2</cp:revision>
  <dcterms:created xsi:type="dcterms:W3CDTF">2021-11-05T10:53:00Z</dcterms:created>
  <dcterms:modified xsi:type="dcterms:W3CDTF">2021-11-05T10:53:00Z</dcterms:modified>
</cp:coreProperties>
</file>